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3F" w:rsidRPr="00E62CD2" w:rsidRDefault="003D333F" w:rsidP="00BD6600">
      <w:pPr>
        <w:spacing w:line="360" w:lineRule="auto"/>
        <w:jc w:val="center"/>
        <w:rPr>
          <w:i/>
          <w:iCs/>
          <w:color w:val="003399"/>
          <w:sz w:val="26"/>
          <w:szCs w:val="26"/>
        </w:rPr>
      </w:pPr>
      <w:r w:rsidRPr="00E62CD2">
        <w:rPr>
          <w:rFonts w:eastAsia="Times New Roman"/>
          <w:b/>
          <w:color w:val="auto"/>
          <w:kern w:val="0"/>
          <w:szCs w:val="24"/>
          <w:lang w:bidi="ar-SA"/>
        </w:rPr>
        <w:tab/>
      </w:r>
      <w:r w:rsidRPr="00E62CD2">
        <w:rPr>
          <w:i/>
          <w:iCs/>
          <w:color w:val="003399"/>
          <w:sz w:val="26"/>
          <w:szCs w:val="26"/>
        </w:rPr>
        <w:t xml:space="preserve"> </w:t>
      </w:r>
    </w:p>
    <w:p w:rsidR="00E61566" w:rsidRPr="00E62CD2" w:rsidRDefault="00E61566" w:rsidP="003D333F">
      <w:pPr>
        <w:widowControl w:val="0"/>
        <w:tabs>
          <w:tab w:val="left" w:pos="3960"/>
        </w:tabs>
        <w:suppressAutoHyphens w:val="0"/>
        <w:spacing w:before="0" w:after="0" w:line="276" w:lineRule="auto"/>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46D91">
      <w:pPr>
        <w:widowControl w:val="0"/>
        <w:suppressAutoHyphens w:val="0"/>
        <w:spacing w:before="0" w:after="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FACSIMILE </w:t>
      </w:r>
      <w:r w:rsidR="00816A07" w:rsidRPr="00E62CD2">
        <w:rPr>
          <w:rFonts w:eastAsia="Times New Roman"/>
          <w:b/>
          <w:color w:val="auto"/>
          <w:kern w:val="0"/>
          <w:szCs w:val="24"/>
          <w:lang w:bidi="ar-SA"/>
        </w:rPr>
        <w:t xml:space="preserve">DI DOMANDA DI PARTECIPAZIONE </w:t>
      </w:r>
      <w:r w:rsidR="003753AC" w:rsidRPr="00E62CD2">
        <w:rPr>
          <w:rFonts w:eastAsia="Times New Roman"/>
          <w:b/>
          <w:color w:val="auto"/>
          <w:kern w:val="0"/>
          <w:szCs w:val="24"/>
          <w:lang w:bidi="ar-SA"/>
        </w:rPr>
        <w:tab/>
        <w:t xml:space="preserve">E DICHIARAZIONI AD INTEGRAZIONE </w:t>
      </w: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sectPr w:rsidR="00E61566" w:rsidRPr="00E62CD2" w:rsidSect="00E61566">
          <w:headerReference w:type="default" r:id="rId9"/>
          <w:footerReference w:type="even" r:id="rId10"/>
          <w:footerReference w:type="default" r:id="rId11"/>
          <w:pgSz w:w="11907" w:h="16840" w:code="9"/>
          <w:pgMar w:top="1384" w:right="1418" w:bottom="1418" w:left="1134" w:header="425" w:footer="279" w:gutter="0"/>
          <w:cols w:space="720"/>
        </w:sectPr>
      </w:pPr>
    </w:p>
    <w:p w:rsidR="00E61566" w:rsidRPr="00E62CD2" w:rsidRDefault="00E61566" w:rsidP="00E61566">
      <w:pPr>
        <w:widowControl w:val="0"/>
        <w:suppressAutoHyphens w:val="0"/>
        <w:spacing w:before="0" w:after="0" w:line="276" w:lineRule="auto"/>
        <w:ind w:firstLine="709"/>
        <w:jc w:val="both"/>
        <w:rPr>
          <w:rFonts w:eastAsia="Times New Roman"/>
          <w:b/>
          <w:i/>
          <w:color w:val="auto"/>
          <w:kern w:val="0"/>
          <w:szCs w:val="24"/>
          <w:u w:val="single"/>
          <w:lang w:bidi="ar-SA"/>
        </w:rPr>
      </w:pPr>
      <w:r w:rsidRPr="00E62CD2">
        <w:rPr>
          <w:rFonts w:eastAsia="Times New Roman"/>
          <w:b/>
          <w:i/>
          <w:color w:val="auto"/>
          <w:kern w:val="0"/>
          <w:szCs w:val="24"/>
          <w:u w:val="single"/>
          <w:lang w:bidi="ar-SA"/>
        </w:rPr>
        <w:lastRenderedPageBreak/>
        <w:t>FACSIMILE</w:t>
      </w:r>
      <w:r w:rsidR="00816A07" w:rsidRPr="00E62CD2">
        <w:rPr>
          <w:rFonts w:eastAsia="Times New Roman"/>
          <w:b/>
          <w:i/>
          <w:color w:val="auto"/>
          <w:kern w:val="0"/>
          <w:szCs w:val="24"/>
          <w:u w:val="single"/>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p>
    <w:p w:rsidR="00E61566" w:rsidRPr="00E62CD2" w:rsidRDefault="00E61566" w:rsidP="00E61566">
      <w:pPr>
        <w:widowControl w:val="0"/>
        <w:suppressAutoHyphens w:val="0"/>
        <w:spacing w:before="0" w:after="0" w:line="276" w:lineRule="auto"/>
        <w:ind w:left="5670" w:firstLine="6"/>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ind w:left="5670" w:firstLine="6"/>
        <w:jc w:val="both"/>
        <w:rPr>
          <w:rFonts w:eastAsia="Times New Roman"/>
          <w:b/>
          <w:color w:val="auto"/>
          <w:kern w:val="0"/>
          <w:szCs w:val="24"/>
          <w:lang w:bidi="ar-SA"/>
        </w:rPr>
      </w:pPr>
      <w:r w:rsidRPr="00E62CD2">
        <w:rPr>
          <w:rFonts w:eastAsia="Times New Roman"/>
          <w:b/>
          <w:color w:val="auto"/>
          <w:kern w:val="0"/>
          <w:szCs w:val="24"/>
          <w:lang w:bidi="ar-SA"/>
        </w:rPr>
        <w:t>Spett.le</w:t>
      </w:r>
    </w:p>
    <w:p w:rsidR="00E61566"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Pr="00E62CD2">
        <w:rPr>
          <w:rFonts w:eastAsia="Times New Roman"/>
          <w:b/>
          <w:color w:val="auto"/>
          <w:kern w:val="0"/>
          <w:szCs w:val="24"/>
          <w:lang w:bidi="ar-SA"/>
        </w:rPr>
        <w:t xml:space="preserve">ntrate </w:t>
      </w:r>
    </w:p>
    <w:p w:rsidR="00BB1E69" w:rsidRDefault="00BB1E69" w:rsidP="00E61566">
      <w:pPr>
        <w:tabs>
          <w:tab w:val="center" w:pos="4676"/>
          <w:tab w:val="center" w:pos="4819"/>
          <w:tab w:val="right" w:pos="9638"/>
        </w:tabs>
        <w:suppressAutoHyphens w:val="0"/>
        <w:spacing w:before="0" w:after="0" w:line="276" w:lineRule="auto"/>
        <w:jc w:val="both"/>
        <w:rPr>
          <w:rFonts w:eastAsia="Times New Roman"/>
          <w:b/>
          <w:color w:val="auto"/>
          <w:kern w:val="0"/>
          <w:szCs w:val="24"/>
          <w:lang w:bidi="ar-SA"/>
        </w:rPr>
      </w:pPr>
    </w:p>
    <w:p w:rsidR="00E61566" w:rsidRDefault="00CD36AD" w:rsidP="00E61566">
      <w:pPr>
        <w:tabs>
          <w:tab w:val="center" w:pos="4676"/>
          <w:tab w:val="center" w:pos="4819"/>
          <w:tab w:val="right" w:pos="9638"/>
        </w:tabs>
        <w:suppressAutoHyphens w:val="0"/>
        <w:spacing w:before="0" w:after="0" w:line="276" w:lineRule="auto"/>
        <w:jc w:val="both"/>
        <w:rPr>
          <w:rFonts w:eastAsia="Times New Roman"/>
          <w:b/>
          <w:bCs/>
          <w:i/>
          <w:iCs/>
          <w:color w:val="auto"/>
          <w:kern w:val="0"/>
          <w:szCs w:val="24"/>
          <w:lang w:eastAsia="x-none" w:bidi="ar-SA"/>
        </w:rPr>
      </w:pPr>
      <w:r w:rsidRPr="00CD36AD">
        <w:rPr>
          <w:rFonts w:eastAsia="Times New Roman"/>
          <w:b/>
          <w:bCs/>
          <w:i/>
          <w:iCs/>
          <w:color w:val="auto"/>
          <w:kern w:val="0"/>
          <w:szCs w:val="24"/>
          <w:lang w:eastAsia="x-none" w:bidi="ar-SA"/>
        </w:rPr>
        <w:t xml:space="preserve">PROCEDURA APERTA PER L’AFFIDAMENTO </w:t>
      </w:r>
      <w:r w:rsidR="00540110">
        <w:rPr>
          <w:rFonts w:eastAsia="Times New Roman"/>
          <w:b/>
          <w:bCs/>
          <w:i/>
          <w:iCs/>
          <w:color w:val="auto"/>
          <w:kern w:val="0"/>
          <w:szCs w:val="24"/>
          <w:lang w:eastAsia="x-none" w:bidi="ar-SA"/>
        </w:rPr>
        <w:t>DEL SERVIZIO DI BROKERAGGIO ASSICURATIVO PER LE ESIGENZE DELL’AGENZIA DELLE ENTRATE E DELL’A</w:t>
      </w:r>
      <w:r w:rsidR="00561DBC">
        <w:rPr>
          <w:rFonts w:eastAsia="Times New Roman"/>
          <w:b/>
          <w:bCs/>
          <w:i/>
          <w:iCs/>
          <w:color w:val="auto"/>
          <w:kern w:val="0"/>
          <w:szCs w:val="24"/>
          <w:lang w:eastAsia="x-none" w:bidi="ar-SA"/>
        </w:rPr>
        <w:t xml:space="preserve">GENZIA DELLE ENTRATE-RISCOSSIONE – CIG </w:t>
      </w:r>
      <w:r w:rsidR="00561DBC" w:rsidRPr="00561DBC">
        <w:rPr>
          <w:rFonts w:eastAsia="Times New Roman"/>
          <w:b/>
          <w:bCs/>
          <w:i/>
          <w:iCs/>
          <w:color w:val="auto"/>
          <w:kern w:val="0"/>
          <w:szCs w:val="24"/>
          <w:lang w:eastAsia="x-none" w:bidi="ar-SA"/>
        </w:rPr>
        <w:t>82743154BE</w:t>
      </w:r>
    </w:p>
    <w:p w:rsidR="00CD36AD" w:rsidRPr="00E62CD2" w:rsidRDefault="00CD36AD" w:rsidP="00E61566">
      <w:pPr>
        <w:tabs>
          <w:tab w:val="center" w:pos="4676"/>
          <w:tab w:val="center" w:pos="4819"/>
          <w:tab w:val="right" w:pos="9638"/>
        </w:tabs>
        <w:suppressAutoHyphens w:val="0"/>
        <w:spacing w:before="0" w:after="0" w:line="276" w:lineRule="auto"/>
        <w:jc w:val="both"/>
        <w:rPr>
          <w:rFonts w:eastAsia="Times New Roman"/>
          <w:b/>
          <w:i/>
          <w:color w:val="auto"/>
          <w:kern w:val="0"/>
          <w:szCs w:val="24"/>
          <w:lang w:bidi="ar-SA"/>
        </w:rPr>
      </w:pPr>
    </w:p>
    <w:p w:rsidR="00E61566" w:rsidRPr="006124BC" w:rsidRDefault="00E61566" w:rsidP="00E61566">
      <w:pPr>
        <w:widowControl w:val="0"/>
        <w:tabs>
          <w:tab w:val="left" w:pos="0"/>
        </w:tabs>
        <w:suppressAutoHyphens w:val="0"/>
        <w:spacing w:before="0" w:line="276" w:lineRule="auto"/>
        <w:jc w:val="both"/>
        <w:rPr>
          <w:rFonts w:eastAsia="Times New Roman"/>
          <w:color w:val="auto"/>
          <w:kern w:val="0"/>
          <w:sz w:val="26"/>
          <w:szCs w:val="26"/>
          <w:lang w:bidi="ar-SA"/>
        </w:rPr>
      </w:pPr>
      <w:r w:rsidRPr="006124BC">
        <w:rPr>
          <w:rFonts w:eastAsia="Times New Roman"/>
          <w:color w:val="auto"/>
          <w:kern w:val="0"/>
          <w:sz w:val="26"/>
          <w:szCs w:val="26"/>
          <w:lang w:bidi="ar-SA"/>
        </w:rPr>
        <w:t>Il sottoscritto ____________, nato a ____________ il ____________, domiciliato per la carica presso la sede societaria ove appresso, nella sua qualità di __________________ e legale rappresentante della impresa _________________, con sede in ______________, Via ____________________</w:t>
      </w:r>
      <w:r w:rsidR="00036836" w:rsidRPr="006124BC">
        <w:rPr>
          <w:rFonts w:eastAsia="Times New Roman"/>
          <w:color w:val="auto"/>
          <w:kern w:val="0"/>
          <w:sz w:val="26"/>
          <w:szCs w:val="26"/>
          <w:lang w:bidi="ar-SA"/>
        </w:rPr>
        <w:t>,</w:t>
      </w:r>
      <w:r w:rsidRPr="006124BC">
        <w:rPr>
          <w:rFonts w:eastAsia="Times New Roman"/>
          <w:color w:val="auto"/>
          <w:kern w:val="0"/>
          <w:sz w:val="26"/>
          <w:szCs w:val="26"/>
          <w:lang w:bidi="ar-SA"/>
        </w:rPr>
        <w:t xml:space="preserve"> </w:t>
      </w:r>
      <w:r w:rsidR="00036836" w:rsidRPr="006124BC">
        <w:rPr>
          <w:rFonts w:eastAsia="Times New Roman"/>
          <w:color w:val="auto"/>
          <w:kern w:val="0"/>
          <w:sz w:val="26"/>
          <w:szCs w:val="26"/>
          <w:lang w:bidi="ar-SA"/>
        </w:rPr>
        <w:t xml:space="preserve">C.F. ______, P.IVA _______, </w:t>
      </w:r>
      <w:r w:rsidRPr="006124BC">
        <w:rPr>
          <w:rFonts w:eastAsia="Times New Roman"/>
          <w:color w:val="auto"/>
          <w:kern w:val="0"/>
          <w:sz w:val="26"/>
          <w:szCs w:val="26"/>
          <w:lang w:bidi="ar-SA"/>
        </w:rPr>
        <w:t>Matricola INPS ___________ (sede territoriale competente _____________), Codice INAIL __________,  contratto di lavoro applicato ___________</w:t>
      </w:r>
      <w:r w:rsidR="003753AC" w:rsidRPr="006124BC">
        <w:rPr>
          <w:rFonts w:eastAsia="Times New Roman"/>
          <w:color w:val="auto"/>
          <w:kern w:val="0"/>
          <w:sz w:val="26"/>
          <w:szCs w:val="26"/>
          <w:lang w:bidi="ar-SA"/>
        </w:rPr>
        <w:t xml:space="preserve">__, dipendenti nr.___________, </w:t>
      </w:r>
    </w:p>
    <w:p w:rsidR="00816A07" w:rsidRPr="00E62CD2" w:rsidRDefault="009768B4" w:rsidP="00E61566">
      <w:pPr>
        <w:widowControl w:val="0"/>
        <w:tabs>
          <w:tab w:val="left" w:pos="0"/>
        </w:tabs>
        <w:suppressAutoHyphens w:val="0"/>
        <w:spacing w:before="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CHIEDE </w:t>
      </w:r>
    </w:p>
    <w:p w:rsidR="003D333F" w:rsidRPr="00E62CD2" w:rsidRDefault="003D333F" w:rsidP="00E61566">
      <w:pPr>
        <w:widowControl w:val="0"/>
        <w:tabs>
          <w:tab w:val="left" w:pos="0"/>
        </w:tabs>
        <w:suppressAutoHyphens w:val="0"/>
        <w:spacing w:before="0" w:line="276" w:lineRule="auto"/>
        <w:jc w:val="center"/>
        <w:rPr>
          <w:rFonts w:eastAsia="Times New Roman"/>
          <w:b/>
          <w:color w:val="auto"/>
          <w:kern w:val="0"/>
          <w:szCs w:val="24"/>
          <w:lang w:bidi="ar-SA"/>
        </w:rPr>
      </w:pPr>
    </w:p>
    <w:p w:rsidR="00892340" w:rsidRDefault="009768B4" w:rsidP="00892340">
      <w:pPr>
        <w:pStyle w:val="Paragrafoelenco"/>
        <w:widowControl w:val="0"/>
        <w:numPr>
          <w:ilvl w:val="0"/>
          <w:numId w:val="24"/>
        </w:numPr>
        <w:tabs>
          <w:tab w:val="left" w:pos="0"/>
        </w:tabs>
        <w:suppressAutoHyphens w:val="0"/>
        <w:spacing w:before="60" w:after="60" w:line="276" w:lineRule="auto"/>
        <w:ind w:left="426"/>
        <w:jc w:val="both"/>
        <w:rPr>
          <w:rFonts w:eastAsia="Times New Roman"/>
          <w:i/>
          <w:color w:val="auto"/>
          <w:kern w:val="0"/>
          <w:sz w:val="26"/>
          <w:szCs w:val="26"/>
          <w:lang w:eastAsia="en-US" w:bidi="ar-SA"/>
        </w:rPr>
      </w:pPr>
      <w:r w:rsidRPr="006124BC">
        <w:rPr>
          <w:rFonts w:eastAsia="Times New Roman"/>
          <w:color w:val="auto"/>
          <w:kern w:val="0"/>
          <w:sz w:val="26"/>
          <w:szCs w:val="26"/>
          <w:lang w:bidi="ar-SA"/>
        </w:rPr>
        <w:t xml:space="preserve">di partecipare </w:t>
      </w:r>
      <w:r w:rsidR="00540110">
        <w:rPr>
          <w:rFonts w:eastAsia="Times New Roman"/>
          <w:color w:val="auto"/>
          <w:kern w:val="0"/>
          <w:sz w:val="26"/>
          <w:szCs w:val="26"/>
          <w:lang w:bidi="ar-SA"/>
        </w:rPr>
        <w:t>al</w:t>
      </w:r>
      <w:r w:rsidRPr="006124BC">
        <w:rPr>
          <w:rFonts w:eastAsia="Times New Roman"/>
          <w:color w:val="auto"/>
          <w:kern w:val="0"/>
          <w:sz w:val="26"/>
          <w:szCs w:val="26"/>
          <w:lang w:bidi="ar-SA"/>
        </w:rPr>
        <w:t xml:space="preserve">la procedura in oggetto </w:t>
      </w:r>
      <w:r w:rsidR="00FB5FC4" w:rsidRPr="006124BC">
        <w:rPr>
          <w:rFonts w:eastAsia="Times New Roman"/>
          <w:color w:val="auto"/>
          <w:kern w:val="0"/>
          <w:sz w:val="26"/>
          <w:szCs w:val="26"/>
          <w:lang w:bidi="ar-SA"/>
        </w:rPr>
        <w:t xml:space="preserve">secondo la forma: </w:t>
      </w:r>
      <w:r w:rsidR="00816A07" w:rsidRPr="006124BC">
        <w:rPr>
          <w:rFonts w:eastAsia="Times New Roman"/>
          <w:color w:val="auto"/>
          <w:kern w:val="0"/>
          <w:sz w:val="26"/>
          <w:szCs w:val="26"/>
          <w:lang w:eastAsia="en-US" w:bidi="ar-SA"/>
        </w:rPr>
        <w:t>(</w:t>
      </w:r>
      <w:r w:rsidR="00816A07" w:rsidRPr="006124BC">
        <w:rPr>
          <w:rFonts w:eastAsia="Times New Roman"/>
          <w:i/>
          <w:color w:val="auto"/>
          <w:kern w:val="0"/>
          <w:sz w:val="26"/>
          <w:szCs w:val="26"/>
          <w:lang w:eastAsia="en-US" w:bidi="ar-SA"/>
        </w:rPr>
        <w:t>impresa singola, consorzio, RTI, aggregazione di imprese di rete, GEIE).</w:t>
      </w:r>
      <w:r w:rsidR="00FB5FC4" w:rsidRPr="006124BC">
        <w:rPr>
          <w:rStyle w:val="Rimandonotaapidipagina"/>
          <w:rFonts w:eastAsia="Times New Roman"/>
          <w:i/>
          <w:color w:val="auto"/>
          <w:kern w:val="0"/>
          <w:sz w:val="26"/>
          <w:szCs w:val="26"/>
          <w:lang w:eastAsia="en-US" w:bidi="ar-SA"/>
        </w:rPr>
        <w:footnoteReference w:id="1"/>
      </w:r>
    </w:p>
    <w:p w:rsidR="003753AC" w:rsidRPr="00E62CD2"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3753A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r w:rsidRPr="00E62CD2">
        <w:rPr>
          <w:rFonts w:eastAsia="Times New Roman"/>
          <w:b/>
          <w:color w:val="auto"/>
          <w:kern w:val="0"/>
          <w:szCs w:val="24"/>
          <w:lang w:bidi="ar-SA"/>
        </w:rPr>
        <w:t xml:space="preserve">DICHIARA </w:t>
      </w:r>
    </w:p>
    <w:p w:rsidR="009E7683" w:rsidRDefault="009E7683"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9E7683" w:rsidRPr="006124BC" w:rsidRDefault="009E7683" w:rsidP="00B86952">
      <w:pPr>
        <w:suppressAutoHyphens w:val="0"/>
        <w:autoSpaceDE w:val="0"/>
        <w:autoSpaceDN w:val="0"/>
        <w:adjustRightInd w:val="0"/>
        <w:spacing w:before="0" w:after="0"/>
        <w:jc w:val="both"/>
        <w:rPr>
          <w:rFonts w:eastAsiaTheme="minorHAnsi"/>
          <w:b/>
          <w:iCs/>
          <w:color w:val="000000"/>
          <w:kern w:val="0"/>
          <w:sz w:val="26"/>
          <w:szCs w:val="26"/>
          <w:lang w:eastAsia="en-US" w:bidi="ar-SA"/>
        </w:rPr>
      </w:pPr>
      <w:r w:rsidRPr="006124BC">
        <w:rPr>
          <w:rFonts w:eastAsiaTheme="minorHAnsi"/>
          <w:b/>
          <w:iCs/>
          <w:color w:val="000000"/>
          <w:kern w:val="0"/>
          <w:sz w:val="26"/>
          <w:szCs w:val="26"/>
          <w:lang w:eastAsia="en-US" w:bidi="ar-SA"/>
        </w:rPr>
        <w:t>ai sensi degli artt.</w:t>
      </w:r>
      <w:r w:rsidR="00B86952" w:rsidRPr="006124BC">
        <w:rPr>
          <w:rFonts w:eastAsiaTheme="minorHAnsi"/>
          <w:b/>
          <w:iCs/>
          <w:color w:val="000000"/>
          <w:kern w:val="0"/>
          <w:sz w:val="26"/>
          <w:szCs w:val="26"/>
          <w:lang w:eastAsia="en-US" w:bidi="ar-SA"/>
        </w:rPr>
        <w:t xml:space="preserve"> 46 e 47 del </w:t>
      </w:r>
      <w:proofErr w:type="spellStart"/>
      <w:r w:rsidR="00B86952" w:rsidRPr="006124BC">
        <w:rPr>
          <w:rFonts w:eastAsiaTheme="minorHAnsi"/>
          <w:b/>
          <w:iCs/>
          <w:color w:val="000000"/>
          <w:kern w:val="0"/>
          <w:sz w:val="26"/>
          <w:szCs w:val="26"/>
          <w:lang w:eastAsia="en-US" w:bidi="ar-SA"/>
        </w:rPr>
        <w:t>d.p.r.</w:t>
      </w:r>
      <w:proofErr w:type="spellEnd"/>
      <w:r w:rsidR="00B86952" w:rsidRPr="006124BC">
        <w:rPr>
          <w:rFonts w:eastAsiaTheme="minorHAnsi"/>
          <w:b/>
          <w:iCs/>
          <w:color w:val="000000"/>
          <w:kern w:val="0"/>
          <w:sz w:val="26"/>
          <w:szCs w:val="26"/>
          <w:lang w:eastAsia="en-US" w:bidi="ar-SA"/>
        </w:rPr>
        <w:t xml:space="preserve"> n. 445/2000</w:t>
      </w:r>
      <w:r w:rsidR="000870D7" w:rsidRPr="006124BC">
        <w:rPr>
          <w:rFonts w:eastAsiaTheme="minorHAnsi"/>
          <w:b/>
          <w:iCs/>
          <w:color w:val="000000"/>
          <w:kern w:val="0"/>
          <w:sz w:val="26"/>
          <w:szCs w:val="26"/>
          <w:lang w:eastAsia="en-US" w:bidi="ar-SA"/>
        </w:rPr>
        <w:t>, consapevole delle sanzioni penali previste dall’art. 76 del DPR 445/2000, per le ipotesi di falsità in atti e dichiarazioni mendaci ivi indicate</w:t>
      </w:r>
      <w:r w:rsidRPr="006124BC">
        <w:rPr>
          <w:rFonts w:eastAsiaTheme="minorHAnsi"/>
          <w:b/>
          <w:iCs/>
          <w:color w:val="000000"/>
          <w:kern w:val="0"/>
          <w:sz w:val="26"/>
          <w:szCs w:val="26"/>
          <w:lang w:eastAsia="en-US" w:bidi="ar-SA"/>
        </w:rPr>
        <w:t>:</w:t>
      </w:r>
    </w:p>
    <w:p w:rsidR="00B86952" w:rsidRPr="006124BC" w:rsidRDefault="00B86952" w:rsidP="00B86952">
      <w:pPr>
        <w:suppressAutoHyphens w:val="0"/>
        <w:autoSpaceDE w:val="0"/>
        <w:autoSpaceDN w:val="0"/>
        <w:adjustRightInd w:val="0"/>
        <w:spacing w:before="0" w:after="0"/>
        <w:jc w:val="both"/>
        <w:rPr>
          <w:rFonts w:eastAsiaTheme="minorHAnsi"/>
          <w:b/>
          <w:iCs/>
          <w:color w:val="000000"/>
          <w:kern w:val="0"/>
          <w:sz w:val="26"/>
          <w:szCs w:val="26"/>
          <w:lang w:eastAsia="en-US" w:bidi="ar-SA"/>
        </w:rPr>
      </w:pPr>
    </w:p>
    <w:p w:rsidR="000870D7" w:rsidRPr="006124BC" w:rsidRDefault="000870D7" w:rsidP="000870D7">
      <w:pPr>
        <w:pStyle w:val="Paragrafoelenco"/>
        <w:numPr>
          <w:ilvl w:val="0"/>
          <w:numId w:val="24"/>
        </w:numPr>
        <w:ind w:left="426" w:hanging="284"/>
        <w:jc w:val="both"/>
        <w:rPr>
          <w:rFonts w:eastAsia="Times New Roman"/>
          <w:color w:val="auto"/>
          <w:kern w:val="0"/>
          <w:sz w:val="26"/>
          <w:szCs w:val="26"/>
          <w:lang w:bidi="ar-SA"/>
        </w:rPr>
      </w:pPr>
      <w:bookmarkStart w:id="0" w:name="_Ref496787083"/>
      <w:bookmarkStart w:id="1" w:name="_Ref498597467"/>
      <w:r w:rsidRPr="006124BC">
        <w:rPr>
          <w:rFonts w:eastAsia="Times New Roman"/>
          <w:color w:val="auto"/>
          <w:kern w:val="0"/>
          <w:sz w:val="26"/>
          <w:szCs w:val="26"/>
          <w:lang w:bidi="ar-SA"/>
        </w:rPr>
        <w:t xml:space="preserve">di non incorrere nelle cause di esclusione di cui all’art. 80 d.lgs. 50/2016 e successive modificazioni (ivi comprese le cause di cause di esclusione di cui all’art. 80, comma 5 </w:t>
      </w:r>
      <w:proofErr w:type="spellStart"/>
      <w:r w:rsidRPr="006124BC">
        <w:rPr>
          <w:rFonts w:eastAsia="Times New Roman"/>
          <w:color w:val="auto"/>
          <w:kern w:val="0"/>
          <w:sz w:val="26"/>
          <w:szCs w:val="26"/>
          <w:lang w:bidi="ar-SA"/>
        </w:rPr>
        <w:t>lett</w:t>
      </w:r>
      <w:proofErr w:type="spellEnd"/>
      <w:r w:rsidRPr="006124BC">
        <w:rPr>
          <w:rFonts w:eastAsia="Times New Roman"/>
          <w:color w:val="auto"/>
          <w:kern w:val="0"/>
          <w:sz w:val="26"/>
          <w:szCs w:val="26"/>
          <w:lang w:bidi="ar-SA"/>
        </w:rPr>
        <w:t>. c-bis, c-ter, c-quater, f-bis) e f-ter) del Codice), né in nessuna altra situazione che determini l’esclusione dalle gare;</w:t>
      </w:r>
    </w:p>
    <w:bookmarkEnd w:id="0"/>
    <w:bookmarkEnd w:id="1"/>
    <w:p w:rsidR="008B0ADC" w:rsidRPr="006124BC" w:rsidRDefault="00F14EA3" w:rsidP="000870D7">
      <w:pPr>
        <w:pStyle w:val="Paragrafoelenco"/>
        <w:widowControl w:val="0"/>
        <w:numPr>
          <w:ilvl w:val="0"/>
          <w:numId w:val="24"/>
        </w:numPr>
        <w:tabs>
          <w:tab w:val="left" w:pos="0"/>
        </w:tabs>
        <w:suppressAutoHyphens w:val="0"/>
        <w:ind w:left="425" w:hanging="357"/>
        <w:jc w:val="both"/>
        <w:rPr>
          <w:rFonts w:eastAsia="Times New Roman"/>
          <w:color w:val="auto"/>
          <w:kern w:val="0"/>
          <w:sz w:val="26"/>
          <w:szCs w:val="26"/>
          <w:lang w:bidi="ar-SA"/>
        </w:rPr>
      </w:pPr>
      <w:r w:rsidRPr="006124BC">
        <w:rPr>
          <w:rFonts w:eastAsia="Times New Roman"/>
          <w:color w:val="auto"/>
          <w:kern w:val="0"/>
          <w:sz w:val="26"/>
          <w:szCs w:val="26"/>
          <w:lang w:bidi="ar-SA"/>
        </w:rPr>
        <w:t xml:space="preserve">i </w:t>
      </w:r>
      <w:r w:rsidR="003753AC" w:rsidRPr="006124BC">
        <w:rPr>
          <w:rFonts w:eastAsia="Times New Roman"/>
          <w:color w:val="auto"/>
          <w:kern w:val="0"/>
          <w:sz w:val="26"/>
          <w:szCs w:val="26"/>
          <w:lang w:bidi="ar-SA"/>
        </w:rPr>
        <w:t>dati identificativi (nome, cognome, data e luogo di nascita, codice fiscale, comune di residenza etc.) dei soggetti di cui all’art. 80, comma 3</w:t>
      </w:r>
      <w:r w:rsidRPr="006124BC">
        <w:rPr>
          <w:rFonts w:eastAsia="Times New Roman"/>
          <w:color w:val="auto"/>
          <w:kern w:val="0"/>
          <w:sz w:val="26"/>
          <w:szCs w:val="26"/>
          <w:lang w:bidi="ar-SA"/>
        </w:rPr>
        <w:t>,</w:t>
      </w:r>
      <w:r w:rsidR="003753AC" w:rsidRPr="006124BC">
        <w:rPr>
          <w:rFonts w:eastAsia="Times New Roman"/>
          <w:color w:val="auto"/>
          <w:kern w:val="0"/>
          <w:sz w:val="26"/>
          <w:szCs w:val="26"/>
          <w:lang w:bidi="ar-SA"/>
        </w:rPr>
        <w:t xml:space="preserve"> </w:t>
      </w:r>
      <w:r w:rsidR="00E25ABD" w:rsidRPr="006124BC">
        <w:rPr>
          <w:rFonts w:eastAsia="Times New Roman"/>
          <w:color w:val="auto"/>
          <w:kern w:val="0"/>
          <w:sz w:val="26"/>
          <w:szCs w:val="26"/>
          <w:lang w:bidi="ar-SA"/>
        </w:rPr>
        <w:t xml:space="preserve">del </w:t>
      </w:r>
      <w:proofErr w:type="spellStart"/>
      <w:r w:rsidR="00E25ABD" w:rsidRPr="006124BC">
        <w:rPr>
          <w:rFonts w:eastAsia="Times New Roman"/>
          <w:color w:val="auto"/>
          <w:kern w:val="0"/>
          <w:sz w:val="26"/>
          <w:szCs w:val="26"/>
          <w:lang w:bidi="ar-SA"/>
        </w:rPr>
        <w:t>D.Lgs.</w:t>
      </w:r>
      <w:proofErr w:type="spellEnd"/>
      <w:r w:rsidR="00E25ABD" w:rsidRPr="006124BC">
        <w:rPr>
          <w:rFonts w:eastAsia="Times New Roman"/>
          <w:color w:val="auto"/>
          <w:kern w:val="0"/>
          <w:sz w:val="26"/>
          <w:szCs w:val="26"/>
          <w:lang w:bidi="ar-SA"/>
        </w:rPr>
        <w:t xml:space="preserve"> n. </w:t>
      </w:r>
      <w:r w:rsidR="00E25ABD" w:rsidRPr="006124BC">
        <w:rPr>
          <w:rFonts w:eastAsia="Times New Roman"/>
          <w:color w:val="auto"/>
          <w:kern w:val="0"/>
          <w:sz w:val="26"/>
          <w:szCs w:val="26"/>
          <w:lang w:bidi="ar-SA"/>
        </w:rPr>
        <w:lastRenderedPageBreak/>
        <w:t>50/2016</w:t>
      </w:r>
      <w:r w:rsidR="003753AC" w:rsidRPr="006124BC">
        <w:rPr>
          <w:rFonts w:eastAsia="Times New Roman"/>
          <w:color w:val="auto"/>
          <w:kern w:val="0"/>
          <w:sz w:val="26"/>
          <w:szCs w:val="26"/>
          <w:lang w:bidi="ar-SA"/>
        </w:rPr>
        <w:t>, ovvero indica la banca dati ufficiale o il pubblico registro da cui i medesimi possono essere ricavati in modo aggiornato alla data di presentazione dell’offerta</w:t>
      </w:r>
      <w:r w:rsidR="004B360D">
        <w:rPr>
          <w:rFonts w:eastAsia="Times New Roman"/>
          <w:color w:val="auto"/>
          <w:kern w:val="0"/>
          <w:sz w:val="26"/>
          <w:szCs w:val="26"/>
          <w:lang w:bidi="ar-SA"/>
        </w:rPr>
        <w:t>:</w:t>
      </w:r>
    </w:p>
    <w:p w:rsidR="00160745" w:rsidRPr="00160745" w:rsidRDefault="008B0ADC" w:rsidP="00160745">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r w:rsidRPr="006124BC">
        <w:rPr>
          <w:rFonts w:eastAsia="Times New Roman"/>
          <w:color w:val="auto"/>
          <w:kern w:val="0"/>
          <w:sz w:val="26"/>
          <w:szCs w:val="26"/>
          <w:lang w:bidi="ar-SA"/>
        </w:rPr>
        <w:t>_______________________________________________________________________</w:t>
      </w:r>
      <w:r w:rsidR="00634045">
        <w:rPr>
          <w:rFonts w:eastAsia="Times New Roman"/>
          <w:color w:val="auto"/>
          <w:kern w:val="0"/>
          <w:sz w:val="26"/>
          <w:szCs w:val="26"/>
          <w:lang w:bidi="ar-SA"/>
        </w:rPr>
        <w:t>__________________________________________________________</w:t>
      </w:r>
      <w:r w:rsidR="003753AC" w:rsidRPr="006124BC">
        <w:rPr>
          <w:rFonts w:eastAsia="Times New Roman"/>
          <w:color w:val="auto"/>
          <w:kern w:val="0"/>
          <w:sz w:val="26"/>
          <w:szCs w:val="26"/>
          <w:lang w:bidi="ar-SA"/>
        </w:rPr>
        <w:t>;</w:t>
      </w:r>
    </w:p>
    <w:p w:rsidR="00160745" w:rsidRPr="00160745" w:rsidRDefault="00160745" w:rsidP="00160745">
      <w:pPr>
        <w:pStyle w:val="Paragrafoelenco"/>
        <w:widowControl w:val="0"/>
        <w:numPr>
          <w:ilvl w:val="0"/>
          <w:numId w:val="24"/>
        </w:numPr>
        <w:tabs>
          <w:tab w:val="left" w:pos="0"/>
        </w:tabs>
        <w:suppressAutoHyphens w:val="0"/>
        <w:ind w:left="426"/>
        <w:jc w:val="both"/>
        <w:rPr>
          <w:color w:val="auto"/>
          <w:kern w:val="0"/>
          <w:sz w:val="26"/>
          <w:szCs w:val="26"/>
          <w:lang w:bidi="ar-SA"/>
        </w:rPr>
      </w:pPr>
      <w:r w:rsidRPr="00160745">
        <w:rPr>
          <w:color w:val="auto"/>
          <w:kern w:val="0"/>
          <w:sz w:val="26"/>
          <w:szCs w:val="26"/>
          <w:lang w:bidi="ar-SA"/>
        </w:rPr>
        <w:t>di essere iscritto nel registro tenuto dalla Camera di commercio industria, artigianato e agricoltura oppure nel registro delle commissioni provinciali per l’artigianato di ____________________________ per la seguente attività COERENTE CON QUELLE OGGETTO DELLA GARA ____________________________________________________________________________________________________________________________;</w:t>
      </w:r>
    </w:p>
    <w:p w:rsidR="00160745" w:rsidRPr="006124BC" w:rsidRDefault="00160745" w:rsidP="00160745">
      <w:pPr>
        <w:pStyle w:val="Paragrafoelenco"/>
        <w:widowControl w:val="0"/>
        <w:numPr>
          <w:ilvl w:val="0"/>
          <w:numId w:val="24"/>
        </w:numPr>
        <w:tabs>
          <w:tab w:val="left" w:pos="0"/>
        </w:tabs>
        <w:suppressAutoHyphens w:val="0"/>
        <w:ind w:left="425" w:hanging="357"/>
        <w:jc w:val="both"/>
        <w:rPr>
          <w:rFonts w:eastAsia="Times New Roman"/>
          <w:color w:val="auto"/>
          <w:kern w:val="0"/>
          <w:sz w:val="26"/>
          <w:szCs w:val="26"/>
          <w:lang w:bidi="ar-SA"/>
        </w:rPr>
      </w:pPr>
      <w:r>
        <w:rPr>
          <w:color w:val="auto"/>
          <w:kern w:val="0"/>
          <w:sz w:val="26"/>
          <w:szCs w:val="26"/>
          <w:lang w:bidi="ar-SA"/>
        </w:rPr>
        <w:t>di essere iscritto</w:t>
      </w:r>
      <w:r w:rsidRPr="00160745">
        <w:rPr>
          <w:color w:val="auto"/>
          <w:kern w:val="0"/>
          <w:sz w:val="26"/>
          <w:szCs w:val="26"/>
          <w:lang w:bidi="ar-SA"/>
        </w:rPr>
        <w:t xml:space="preserve"> nel Registro Unico degli intermediari assicurativi e riassicurativi, sez. B) “mediatori di assicurazione o di riassicurazione, altresì denominati broker” ai sensi dell’art. 109, comma 2, </w:t>
      </w:r>
      <w:proofErr w:type="spellStart"/>
      <w:r w:rsidRPr="00160745">
        <w:rPr>
          <w:color w:val="auto"/>
          <w:kern w:val="0"/>
          <w:sz w:val="26"/>
          <w:szCs w:val="26"/>
          <w:lang w:bidi="ar-SA"/>
        </w:rPr>
        <w:t>lett</w:t>
      </w:r>
      <w:proofErr w:type="spellEnd"/>
      <w:r w:rsidRPr="00160745">
        <w:rPr>
          <w:color w:val="auto"/>
          <w:kern w:val="0"/>
          <w:sz w:val="26"/>
          <w:szCs w:val="26"/>
          <w:lang w:bidi="ar-SA"/>
        </w:rPr>
        <w:t xml:space="preserve">. b), del </w:t>
      </w:r>
      <w:proofErr w:type="spellStart"/>
      <w:r w:rsidRPr="00160745">
        <w:rPr>
          <w:color w:val="auto"/>
          <w:kern w:val="0"/>
          <w:sz w:val="26"/>
          <w:szCs w:val="26"/>
          <w:lang w:bidi="ar-SA"/>
        </w:rPr>
        <w:t>D.Lgs.</w:t>
      </w:r>
      <w:proofErr w:type="spellEnd"/>
      <w:r w:rsidRPr="00160745">
        <w:rPr>
          <w:color w:val="auto"/>
          <w:kern w:val="0"/>
          <w:sz w:val="26"/>
          <w:szCs w:val="26"/>
          <w:lang w:bidi="ar-SA"/>
        </w:rPr>
        <w:t xml:space="preserve"> 209/2005 e del Regolamento ISVAP (ora IVASS) del 16 ottobre 2006, n. 5, o analogo registro istituito presso il Paese di stab</w:t>
      </w:r>
      <w:r>
        <w:rPr>
          <w:color w:val="auto"/>
          <w:kern w:val="0"/>
          <w:sz w:val="26"/>
          <w:szCs w:val="26"/>
          <w:lang w:bidi="ar-SA"/>
        </w:rPr>
        <w:t>ilimento;</w:t>
      </w:r>
      <w:r w:rsidRPr="00160745">
        <w:rPr>
          <w:rFonts w:eastAsia="Times New Roman"/>
          <w:color w:val="auto"/>
          <w:kern w:val="0"/>
          <w:sz w:val="26"/>
          <w:szCs w:val="26"/>
          <w:lang w:bidi="ar-SA"/>
        </w:rPr>
        <w:t xml:space="preserve"> </w:t>
      </w:r>
    </w:p>
    <w:p w:rsidR="00160745" w:rsidRDefault="00160745" w:rsidP="00160745">
      <w:pPr>
        <w:pStyle w:val="Paragrafoelenco"/>
        <w:widowControl w:val="0"/>
        <w:numPr>
          <w:ilvl w:val="0"/>
          <w:numId w:val="24"/>
        </w:numPr>
        <w:tabs>
          <w:tab w:val="left" w:pos="0"/>
        </w:tabs>
        <w:suppressAutoHyphens w:val="0"/>
        <w:ind w:left="426"/>
        <w:jc w:val="both"/>
        <w:rPr>
          <w:color w:val="auto"/>
          <w:kern w:val="0"/>
          <w:sz w:val="26"/>
          <w:szCs w:val="26"/>
          <w:lang w:bidi="ar-SA"/>
        </w:rPr>
      </w:pPr>
      <w:r w:rsidRPr="006124BC">
        <w:rPr>
          <w:rFonts w:eastAsia="Times New Roman"/>
          <w:color w:val="auto"/>
          <w:kern w:val="0"/>
          <w:sz w:val="26"/>
          <w:szCs w:val="26"/>
          <w:lang w:bidi="ar-SA"/>
        </w:rPr>
        <w:t>di non aver concluso contratti di lavoro o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(art. 53, comma 16-ter, del D.lgs. del 2001 n. 165);</w:t>
      </w:r>
    </w:p>
    <w:p w:rsidR="00160745" w:rsidRPr="00160745" w:rsidRDefault="00160745" w:rsidP="00160745">
      <w:pPr>
        <w:pStyle w:val="Paragrafoelenco"/>
        <w:numPr>
          <w:ilvl w:val="0"/>
          <w:numId w:val="24"/>
        </w:numPr>
        <w:ind w:left="426"/>
        <w:jc w:val="both"/>
        <w:rPr>
          <w:color w:val="auto"/>
          <w:kern w:val="0"/>
          <w:sz w:val="26"/>
          <w:szCs w:val="26"/>
          <w:lang w:bidi="ar-SA"/>
        </w:rPr>
      </w:pPr>
      <w:r w:rsidRPr="00160745">
        <w:rPr>
          <w:color w:val="auto"/>
          <w:kern w:val="0"/>
          <w:sz w:val="26"/>
          <w:szCs w:val="26"/>
          <w:lang w:bidi="ar-SA"/>
        </w:rPr>
        <w:t>nell’ultimo triennio dalla data di scadenza per la presentazione delle offerte di:</w:t>
      </w:r>
    </w:p>
    <w:p w:rsidR="00160745" w:rsidRPr="00160745" w:rsidRDefault="00160745" w:rsidP="00160745">
      <w:pPr>
        <w:pStyle w:val="Paragrafoelenco"/>
        <w:numPr>
          <w:ilvl w:val="0"/>
          <w:numId w:val="32"/>
        </w:numPr>
        <w:tabs>
          <w:tab w:val="left" w:pos="0"/>
        </w:tabs>
        <w:jc w:val="both"/>
        <w:rPr>
          <w:color w:val="auto"/>
          <w:kern w:val="0"/>
          <w:sz w:val="26"/>
          <w:szCs w:val="26"/>
          <w:lang w:bidi="ar-SA"/>
        </w:rPr>
      </w:pPr>
      <w:r>
        <w:rPr>
          <w:color w:val="auto"/>
          <w:kern w:val="0"/>
          <w:sz w:val="26"/>
          <w:szCs w:val="26"/>
          <w:lang w:bidi="ar-SA"/>
        </w:rPr>
        <w:t>a</w:t>
      </w:r>
      <w:r w:rsidRPr="00160745">
        <w:rPr>
          <w:color w:val="auto"/>
          <w:kern w:val="0"/>
          <w:sz w:val="26"/>
          <w:szCs w:val="26"/>
          <w:lang w:bidi="ar-SA"/>
        </w:rPr>
        <w:t xml:space="preserve">ver eseguito, nell’ultimo triennio antecedente alla pubblicazione del bando, </w:t>
      </w:r>
      <w:r w:rsidR="008E1306" w:rsidRPr="008E1306">
        <w:rPr>
          <w:color w:val="auto"/>
          <w:kern w:val="0"/>
          <w:sz w:val="26"/>
          <w:szCs w:val="26"/>
          <w:lang w:bidi="ar-SA"/>
        </w:rPr>
        <w:t>un contratto avente</w:t>
      </w:r>
      <w:r w:rsidRPr="008E1306">
        <w:rPr>
          <w:color w:val="auto"/>
          <w:kern w:val="0"/>
          <w:sz w:val="26"/>
          <w:szCs w:val="26"/>
          <w:lang w:bidi="ar-SA"/>
        </w:rPr>
        <w:t xml:space="preserve"> ad oggetto servizi analoghi (intendendosi per servizi analoghi</w:t>
      </w:r>
      <w:bookmarkStart w:id="2" w:name="_GoBack"/>
      <w:bookmarkEnd w:id="2"/>
      <w:r w:rsidRPr="00160745">
        <w:rPr>
          <w:color w:val="auto"/>
          <w:kern w:val="0"/>
          <w:sz w:val="26"/>
          <w:szCs w:val="26"/>
          <w:lang w:bidi="ar-SA"/>
        </w:rPr>
        <w:t xml:space="preserve"> la gestione di portafogli assicurativi) per un ammontare complessivo non inferiore al 50% dei premi da intermediare;</w:t>
      </w:r>
    </w:p>
    <w:p w:rsidR="00160745" w:rsidRPr="00160745" w:rsidRDefault="00160745" w:rsidP="00160745">
      <w:pPr>
        <w:tabs>
          <w:tab w:val="left" w:pos="0"/>
        </w:tabs>
        <w:jc w:val="both"/>
        <w:rPr>
          <w:color w:val="auto"/>
          <w:kern w:val="0"/>
          <w:sz w:val="26"/>
          <w:szCs w:val="26"/>
          <w:lang w:bidi="ar-SA"/>
        </w:rPr>
      </w:pPr>
      <w:r w:rsidRPr="00160745">
        <w:rPr>
          <w:color w:val="auto"/>
          <w:kern w:val="0"/>
          <w:sz w:val="26"/>
          <w:szCs w:val="26"/>
          <w:lang w:bidi="ar-SA"/>
        </w:rPr>
        <w:t>(e che i suddetti requisiti di capacità tecnica e professionale sono posseduti per intero dalla mandataria in caso di raggruppamenti);</w:t>
      </w:r>
    </w:p>
    <w:p w:rsidR="00160745" w:rsidRPr="00160745" w:rsidRDefault="00160745" w:rsidP="00160745">
      <w:pPr>
        <w:pStyle w:val="Paragrafoelenco"/>
        <w:numPr>
          <w:ilvl w:val="0"/>
          <w:numId w:val="24"/>
        </w:numPr>
        <w:ind w:left="426"/>
        <w:jc w:val="both"/>
        <w:rPr>
          <w:color w:val="auto"/>
          <w:kern w:val="0"/>
          <w:sz w:val="26"/>
          <w:szCs w:val="26"/>
          <w:lang w:bidi="ar-SA"/>
        </w:rPr>
      </w:pPr>
      <w:r w:rsidRPr="00160745">
        <w:rPr>
          <w:color w:val="auto"/>
          <w:kern w:val="0"/>
          <w:sz w:val="26"/>
          <w:szCs w:val="26"/>
          <w:lang w:bidi="ar-SA"/>
        </w:rPr>
        <w:t>(</w:t>
      </w:r>
      <w:r w:rsidRPr="00160745">
        <w:rPr>
          <w:i/>
          <w:color w:val="auto"/>
          <w:kern w:val="0"/>
          <w:sz w:val="26"/>
          <w:szCs w:val="26"/>
          <w:lang w:bidi="ar-SA"/>
        </w:rPr>
        <w:t>nel caso di associazione o consorzio o GEIE non ancora costituiti</w:t>
      </w:r>
      <w:r w:rsidRPr="00160745">
        <w:rPr>
          <w:color w:val="auto"/>
          <w:kern w:val="0"/>
          <w:sz w:val="26"/>
          <w:szCs w:val="26"/>
          <w:lang w:bidi="ar-SA"/>
        </w:rPr>
        <w:t>): che, in caso di aggiudicazione, sarà conferito mandato speciale con rappresentanza o funzioni di capogruppo a_________________________________________________;</w:t>
      </w:r>
    </w:p>
    <w:p w:rsidR="00160745" w:rsidRPr="006124BC" w:rsidRDefault="00160745" w:rsidP="00160745">
      <w:pPr>
        <w:pStyle w:val="Paragrafoelenco"/>
        <w:widowControl w:val="0"/>
        <w:numPr>
          <w:ilvl w:val="0"/>
          <w:numId w:val="24"/>
        </w:numPr>
        <w:tabs>
          <w:tab w:val="left" w:pos="0"/>
        </w:tabs>
        <w:suppressAutoHyphens w:val="0"/>
        <w:ind w:left="426"/>
        <w:jc w:val="both"/>
        <w:rPr>
          <w:rFonts w:eastAsia="Times New Roman"/>
          <w:color w:val="auto"/>
          <w:kern w:val="0"/>
          <w:sz w:val="26"/>
          <w:szCs w:val="26"/>
          <w:lang w:bidi="ar-SA"/>
        </w:rPr>
      </w:pPr>
      <w:r w:rsidRPr="006124BC">
        <w:rPr>
          <w:rFonts w:eastAsia="Times New Roman"/>
          <w:color w:val="auto"/>
          <w:kern w:val="0"/>
          <w:sz w:val="26"/>
          <w:szCs w:val="26"/>
          <w:lang w:bidi="ar-SA"/>
        </w:rPr>
        <w:t>di considerare remunerativa l’offerta economica presentata giacché per la sua formulazione ha preso atto e tenuto conto:</w:t>
      </w:r>
    </w:p>
    <w:p w:rsidR="00160745" w:rsidRPr="006124BC" w:rsidRDefault="00160745" w:rsidP="00160745">
      <w:pPr>
        <w:suppressAutoHyphens w:val="0"/>
        <w:ind w:left="708"/>
        <w:jc w:val="both"/>
        <w:rPr>
          <w:rFonts w:eastAsia="Times New Roman"/>
          <w:color w:val="auto"/>
          <w:kern w:val="0"/>
          <w:sz w:val="26"/>
          <w:szCs w:val="26"/>
          <w:lang w:bidi="ar-SA"/>
        </w:rPr>
      </w:pPr>
      <w:r w:rsidRPr="006124BC">
        <w:rPr>
          <w:rFonts w:eastAsia="Times New Roman"/>
          <w:color w:val="auto"/>
          <w:kern w:val="0"/>
          <w:sz w:val="26"/>
          <w:szCs w:val="26"/>
          <w:lang w:eastAsia="en-US" w:bidi="ar-SA"/>
        </w:rPr>
        <w:t>a)</w:t>
      </w:r>
      <w:r w:rsidRPr="006124BC">
        <w:rPr>
          <w:rFonts w:eastAsia="Times New Roman"/>
          <w:color w:val="auto"/>
          <w:kern w:val="0"/>
          <w:sz w:val="26"/>
          <w:szCs w:val="26"/>
          <w:lang w:bidi="ar-SA"/>
        </w:rPr>
        <w:t xml:space="preserve"> delle condizioni contrattuali e degli oneri compresi quelli eventuali relativi in materia di sicurezza, di assicurazione, di condizioni di lavoro e di previdenza e assistenza in vigore nel luogo dove deve essere svolta la fornitura;</w:t>
      </w:r>
    </w:p>
    <w:p w:rsidR="00160745" w:rsidRPr="00160745" w:rsidRDefault="00160745" w:rsidP="00160745">
      <w:pPr>
        <w:suppressAutoHyphens w:val="0"/>
        <w:ind w:left="708"/>
        <w:jc w:val="both"/>
        <w:rPr>
          <w:sz w:val="26"/>
          <w:szCs w:val="26"/>
        </w:rPr>
      </w:pPr>
      <w:r w:rsidRPr="006124BC">
        <w:rPr>
          <w:rFonts w:eastAsia="Times New Roman"/>
          <w:color w:val="auto"/>
          <w:kern w:val="0"/>
          <w:sz w:val="26"/>
          <w:szCs w:val="26"/>
          <w:lang w:bidi="ar-SA"/>
        </w:rPr>
        <w:t xml:space="preserve">b) di tutte le circostanze generali, particolari e locali, nessuna esclusa ed eccettuata, che possono avere influito o influire </w:t>
      </w:r>
      <w:r w:rsidRPr="006124BC">
        <w:rPr>
          <w:sz w:val="26"/>
          <w:szCs w:val="26"/>
        </w:rPr>
        <w:t>sia sulla fornitura di beni, sia sulla determinazione della propria offerta;</w:t>
      </w:r>
    </w:p>
    <w:p w:rsidR="00561DBC" w:rsidRPr="00561DBC" w:rsidRDefault="00561DBC" w:rsidP="00561DBC">
      <w:pPr>
        <w:pStyle w:val="Paragrafoelenco"/>
        <w:numPr>
          <w:ilvl w:val="0"/>
          <w:numId w:val="24"/>
        </w:numPr>
        <w:ind w:left="426"/>
        <w:jc w:val="both"/>
        <w:rPr>
          <w:color w:val="auto"/>
          <w:kern w:val="0"/>
          <w:sz w:val="26"/>
          <w:szCs w:val="26"/>
          <w:lang w:bidi="ar-SA"/>
        </w:rPr>
      </w:pPr>
      <w:r w:rsidRPr="00561DBC">
        <w:rPr>
          <w:color w:val="auto"/>
          <w:kern w:val="0"/>
          <w:sz w:val="26"/>
          <w:szCs w:val="26"/>
          <w:lang w:bidi="ar-SA"/>
        </w:rPr>
        <w:t xml:space="preserve">di accettare, senza condizione o riserva alcuna, tutte le norme e disposizioni contenute nella documentazione di gara; </w:t>
      </w:r>
    </w:p>
    <w:p w:rsidR="00561DBC" w:rsidRPr="00561DBC" w:rsidRDefault="00561DBC" w:rsidP="00561DBC">
      <w:pPr>
        <w:pStyle w:val="Paragrafoelenco"/>
        <w:numPr>
          <w:ilvl w:val="0"/>
          <w:numId w:val="24"/>
        </w:numPr>
        <w:ind w:left="426"/>
        <w:rPr>
          <w:color w:val="auto"/>
          <w:kern w:val="0"/>
          <w:sz w:val="26"/>
          <w:szCs w:val="26"/>
          <w:lang w:bidi="ar-SA"/>
        </w:rPr>
      </w:pPr>
      <w:r w:rsidRPr="00561DBC">
        <w:rPr>
          <w:color w:val="auto"/>
          <w:kern w:val="0"/>
          <w:sz w:val="26"/>
          <w:szCs w:val="26"/>
          <w:lang w:bidi="ar-SA"/>
        </w:rPr>
        <w:lastRenderedPageBreak/>
        <w:t>di accettare, ai sensi dell’art. 100, comma 2 del Codice, i requisiti particolari per l’esecuzione del contratto nell’ipotesi in cui risulti aggiudicatario;</w:t>
      </w:r>
    </w:p>
    <w:p w:rsidR="004B7BC9" w:rsidRPr="006124BC" w:rsidRDefault="004B7BC9" w:rsidP="004B7BC9">
      <w:pPr>
        <w:pStyle w:val="Paragrafoelenco"/>
        <w:widowControl w:val="0"/>
        <w:numPr>
          <w:ilvl w:val="0"/>
          <w:numId w:val="24"/>
        </w:numPr>
        <w:tabs>
          <w:tab w:val="left" w:pos="0"/>
        </w:tabs>
        <w:suppressAutoHyphens w:val="0"/>
        <w:ind w:left="426"/>
        <w:jc w:val="both"/>
        <w:rPr>
          <w:color w:val="auto"/>
          <w:kern w:val="0"/>
          <w:sz w:val="26"/>
          <w:szCs w:val="26"/>
          <w:lang w:bidi="ar-SA"/>
        </w:rPr>
      </w:pPr>
      <w:r w:rsidRPr="006124BC">
        <w:rPr>
          <w:color w:val="auto"/>
          <w:kern w:val="0"/>
          <w:sz w:val="26"/>
          <w:szCs w:val="26"/>
          <w:lang w:bidi="ar-SA"/>
        </w:rPr>
        <w:t xml:space="preserve">di essere consapevole che, ai fini della partecipazione alla gara, le </w:t>
      </w:r>
      <w:r w:rsidRPr="006124BC">
        <w:rPr>
          <w:color w:val="auto"/>
          <w:kern w:val="0"/>
          <w:sz w:val="26"/>
          <w:szCs w:val="26"/>
          <w:u w:val="single"/>
          <w:lang w:bidi="ar-SA"/>
        </w:rPr>
        <w:t>cause di decadenza, di sospensione o di divieto citate dall’art. articolo 80, comma 2</w:t>
      </w:r>
      <w:r w:rsidRPr="006124BC">
        <w:rPr>
          <w:color w:val="auto"/>
          <w:kern w:val="0"/>
          <w:sz w:val="26"/>
          <w:szCs w:val="26"/>
          <w:lang w:bidi="ar-SA"/>
        </w:rPr>
        <w:t xml:space="preserve">, come previste dall'articolo 67 del decreto legislativo 6 settembre 2011, n. 159 o i tentativi di infiltrazione mafiosa di cui all'articolo 84, comma 4, del medesimo decreto, </w:t>
      </w:r>
      <w:r w:rsidRPr="006124BC">
        <w:rPr>
          <w:color w:val="auto"/>
          <w:kern w:val="0"/>
          <w:sz w:val="26"/>
          <w:szCs w:val="26"/>
          <w:u w:val="single"/>
          <w:lang w:bidi="ar-SA"/>
        </w:rPr>
        <w:t>non devono sussistere a carico di nessuno dei soggetti indicati al comma 3 dell’art. 80, ivi compresi i cessati dalla carica nell’anno antecedente alla pubblicazione del bando di gara</w:t>
      </w:r>
      <w:r w:rsidRPr="006124BC">
        <w:rPr>
          <w:color w:val="auto"/>
          <w:kern w:val="0"/>
          <w:sz w:val="26"/>
          <w:szCs w:val="26"/>
          <w:lang w:bidi="ar-SA"/>
        </w:rPr>
        <w:t xml:space="preserve">. </w:t>
      </w:r>
    </w:p>
    <w:p w:rsidR="004B7BC9" w:rsidRPr="006124BC" w:rsidRDefault="004B7BC9" w:rsidP="004B7BC9">
      <w:pPr>
        <w:suppressAutoHyphens w:val="0"/>
        <w:ind w:left="502"/>
        <w:jc w:val="both"/>
        <w:rPr>
          <w:color w:val="auto"/>
          <w:kern w:val="0"/>
          <w:sz w:val="26"/>
          <w:szCs w:val="26"/>
          <w:lang w:bidi="ar-SA"/>
        </w:rPr>
      </w:pPr>
      <w:r w:rsidRPr="006124BC">
        <w:rPr>
          <w:color w:val="auto"/>
          <w:kern w:val="0"/>
          <w:sz w:val="26"/>
          <w:szCs w:val="26"/>
          <w:lang w:bidi="ar-SA"/>
        </w:rPr>
        <w:t>(Qualora sussistenti, indicare di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BC9" w:rsidRPr="004B7BC9" w:rsidRDefault="004B7BC9" w:rsidP="004B7BC9">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BC9" w:rsidRPr="0003261A" w:rsidRDefault="004B7BC9" w:rsidP="0003261A">
      <w:pPr>
        <w:pStyle w:val="Paragrafoelenco"/>
        <w:numPr>
          <w:ilvl w:val="0"/>
          <w:numId w:val="24"/>
        </w:numPr>
        <w:ind w:left="426"/>
        <w:jc w:val="both"/>
        <w:rPr>
          <w:color w:val="auto"/>
          <w:kern w:val="0"/>
          <w:sz w:val="26"/>
          <w:szCs w:val="26"/>
          <w:lang w:bidi="ar-SA"/>
        </w:rPr>
      </w:pPr>
      <w:r w:rsidRPr="0003261A">
        <w:rPr>
          <w:color w:val="auto"/>
          <w:kern w:val="0"/>
          <w:sz w:val="26"/>
          <w:szCs w:val="26"/>
          <w:lang w:bidi="ar-SA"/>
        </w:rPr>
        <w:t xml:space="preserve">di accettare </w:t>
      </w:r>
      <w:r w:rsidR="0003261A">
        <w:rPr>
          <w:color w:val="auto"/>
          <w:kern w:val="0"/>
          <w:sz w:val="26"/>
          <w:szCs w:val="26"/>
          <w:lang w:bidi="ar-SA"/>
        </w:rPr>
        <w:t xml:space="preserve">i patti di integrità di Agenzia </w:t>
      </w:r>
      <w:r w:rsidRPr="0003261A">
        <w:rPr>
          <w:color w:val="auto"/>
          <w:kern w:val="0"/>
          <w:sz w:val="26"/>
          <w:szCs w:val="26"/>
          <w:lang w:bidi="ar-SA"/>
        </w:rPr>
        <w:t>delle entrate</w:t>
      </w:r>
      <w:r w:rsidR="0003261A" w:rsidRPr="0003261A">
        <w:rPr>
          <w:color w:val="auto"/>
          <w:kern w:val="0"/>
          <w:sz w:val="26"/>
          <w:szCs w:val="26"/>
          <w:lang w:bidi="ar-SA"/>
        </w:rPr>
        <w:t xml:space="preserve"> </w:t>
      </w:r>
      <w:r w:rsidR="0003261A">
        <w:rPr>
          <w:color w:val="auto"/>
          <w:kern w:val="0"/>
          <w:sz w:val="26"/>
          <w:szCs w:val="26"/>
          <w:lang w:bidi="ar-SA"/>
        </w:rPr>
        <w:t xml:space="preserve">e di aver preso visione ed accettare il </w:t>
      </w:r>
      <w:r w:rsidR="0003261A" w:rsidRPr="0003261A">
        <w:rPr>
          <w:color w:val="auto"/>
          <w:kern w:val="0"/>
          <w:sz w:val="26"/>
          <w:szCs w:val="26"/>
          <w:lang w:bidi="ar-SA"/>
        </w:rPr>
        <w:t>Protocollo  di l</w:t>
      </w:r>
      <w:r w:rsidR="0003261A">
        <w:rPr>
          <w:color w:val="auto"/>
          <w:kern w:val="0"/>
          <w:sz w:val="26"/>
          <w:szCs w:val="26"/>
          <w:lang w:bidi="ar-SA"/>
        </w:rPr>
        <w:t xml:space="preserve">egalità ed il </w:t>
      </w:r>
      <w:proofErr w:type="spellStart"/>
      <w:r w:rsidR="0003261A">
        <w:rPr>
          <w:color w:val="auto"/>
          <w:kern w:val="0"/>
          <w:sz w:val="26"/>
          <w:szCs w:val="26"/>
          <w:lang w:bidi="ar-SA"/>
        </w:rPr>
        <w:t>mod</w:t>
      </w:r>
      <w:proofErr w:type="spellEnd"/>
      <w:r w:rsidR="0003261A">
        <w:rPr>
          <w:color w:val="auto"/>
          <w:kern w:val="0"/>
          <w:sz w:val="26"/>
          <w:szCs w:val="26"/>
          <w:lang w:bidi="ar-SA"/>
        </w:rPr>
        <w:t xml:space="preserve">. 231 di </w:t>
      </w:r>
      <w:proofErr w:type="spellStart"/>
      <w:r w:rsidR="0003261A">
        <w:rPr>
          <w:color w:val="auto"/>
          <w:kern w:val="0"/>
          <w:sz w:val="26"/>
          <w:szCs w:val="26"/>
          <w:lang w:bidi="ar-SA"/>
        </w:rPr>
        <w:t>AdER</w:t>
      </w:r>
      <w:proofErr w:type="spellEnd"/>
      <w:r w:rsidR="0003261A">
        <w:rPr>
          <w:color w:val="auto"/>
          <w:kern w:val="0"/>
          <w:sz w:val="26"/>
          <w:szCs w:val="26"/>
          <w:lang w:bidi="ar-SA"/>
        </w:rPr>
        <w:t xml:space="preserve">, </w:t>
      </w:r>
      <w:r w:rsidR="0003261A" w:rsidRPr="0003261A">
        <w:rPr>
          <w:color w:val="auto"/>
          <w:kern w:val="0"/>
          <w:sz w:val="26"/>
          <w:szCs w:val="26"/>
          <w:lang w:bidi="ar-SA"/>
        </w:rPr>
        <w:t xml:space="preserve">disponibili nella sezione amministrazione </w:t>
      </w:r>
      <w:r w:rsidR="0003261A">
        <w:rPr>
          <w:color w:val="auto"/>
          <w:kern w:val="0"/>
          <w:sz w:val="26"/>
          <w:szCs w:val="26"/>
          <w:lang w:bidi="ar-SA"/>
        </w:rPr>
        <w:t xml:space="preserve">trasparente del profilo di </w:t>
      </w:r>
      <w:proofErr w:type="spellStart"/>
      <w:r w:rsidR="0003261A">
        <w:rPr>
          <w:color w:val="auto"/>
          <w:kern w:val="0"/>
          <w:sz w:val="26"/>
          <w:szCs w:val="26"/>
          <w:lang w:bidi="ar-SA"/>
        </w:rPr>
        <w:t>AdER</w:t>
      </w:r>
      <w:proofErr w:type="spellEnd"/>
      <w:r w:rsidRPr="0003261A">
        <w:rPr>
          <w:color w:val="auto"/>
          <w:kern w:val="0"/>
          <w:sz w:val="26"/>
          <w:szCs w:val="26"/>
          <w:lang w:bidi="ar-SA"/>
        </w:rPr>
        <w:t>;</w:t>
      </w:r>
    </w:p>
    <w:p w:rsidR="00E62CD2" w:rsidRPr="006124BC" w:rsidRDefault="001B6D3A"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w:t>
      </w:r>
      <w:r w:rsidRPr="006124BC">
        <w:rPr>
          <w:b/>
          <w:color w:val="auto"/>
          <w:kern w:val="0"/>
          <w:sz w:val="26"/>
          <w:szCs w:val="26"/>
          <w:u w:val="single"/>
          <w:lang w:bidi="ar-SA"/>
        </w:rPr>
        <w:t>autorizzare</w:t>
      </w:r>
      <w:r w:rsidRPr="006124BC">
        <w:rPr>
          <w:color w:val="auto"/>
          <w:kern w:val="0"/>
          <w:sz w:val="26"/>
          <w:szCs w:val="26"/>
          <w:lang w:bidi="ar-SA"/>
        </w:rPr>
        <w:t xml:space="preserve"> qualora un partecipante alla gara eserciti la facoltà di “accesso agli atti”, la stazione appaltante a rilasciare copia di tutta la documentazione presentata per la partecipazione alla gara </w:t>
      </w:r>
    </w:p>
    <w:p w:rsidR="00E62CD2" w:rsidRPr="006124BC" w:rsidRDefault="001B6D3A" w:rsidP="00E62CD2">
      <w:pPr>
        <w:pStyle w:val="Paragrafoelenco"/>
        <w:widowControl w:val="0"/>
        <w:tabs>
          <w:tab w:val="left" w:pos="0"/>
        </w:tabs>
        <w:suppressAutoHyphens w:val="0"/>
        <w:spacing w:before="60" w:after="60" w:line="276" w:lineRule="auto"/>
        <w:ind w:left="426"/>
        <w:jc w:val="center"/>
        <w:rPr>
          <w:b/>
          <w:i/>
          <w:color w:val="auto"/>
          <w:kern w:val="0"/>
          <w:sz w:val="26"/>
          <w:szCs w:val="26"/>
          <w:lang w:bidi="ar-SA"/>
        </w:rPr>
      </w:pPr>
      <w:r w:rsidRPr="006124BC">
        <w:rPr>
          <w:b/>
          <w:i/>
          <w:color w:val="auto"/>
          <w:kern w:val="0"/>
          <w:sz w:val="26"/>
          <w:szCs w:val="26"/>
          <w:lang w:bidi="ar-SA"/>
        </w:rPr>
        <w:t>oppure</w:t>
      </w:r>
    </w:p>
    <w:p w:rsidR="00E62CD2" w:rsidRPr="006124BC" w:rsidRDefault="00587747" w:rsidP="006124BC">
      <w:pPr>
        <w:pStyle w:val="Paragrafoelenco"/>
        <w:widowControl w:val="0"/>
        <w:tabs>
          <w:tab w:val="left" w:pos="0"/>
        </w:tabs>
        <w:suppressAutoHyphens w:val="0"/>
        <w:ind w:left="425"/>
        <w:jc w:val="both"/>
        <w:rPr>
          <w:color w:val="auto"/>
          <w:kern w:val="0"/>
          <w:sz w:val="26"/>
          <w:szCs w:val="26"/>
          <w:lang w:bidi="ar-SA"/>
        </w:rPr>
      </w:pPr>
      <w:r w:rsidRPr="006124BC">
        <w:rPr>
          <w:b/>
          <w:color w:val="auto"/>
          <w:kern w:val="0"/>
          <w:sz w:val="26"/>
          <w:szCs w:val="26"/>
          <w:u w:val="single"/>
          <w:lang w:bidi="ar-SA"/>
        </w:rPr>
        <w:t xml:space="preserve">di </w:t>
      </w:r>
      <w:r w:rsidR="001B6D3A" w:rsidRPr="006124BC">
        <w:rPr>
          <w:b/>
          <w:color w:val="auto"/>
          <w:kern w:val="0"/>
          <w:sz w:val="26"/>
          <w:szCs w:val="26"/>
          <w:u w:val="single"/>
          <w:lang w:bidi="ar-SA"/>
        </w:rPr>
        <w:t>non autorizza</w:t>
      </w:r>
      <w:r w:rsidRPr="006124BC">
        <w:rPr>
          <w:b/>
          <w:color w:val="auto"/>
          <w:kern w:val="0"/>
          <w:sz w:val="26"/>
          <w:szCs w:val="26"/>
          <w:u w:val="single"/>
          <w:lang w:bidi="ar-SA"/>
        </w:rPr>
        <w:t>re</w:t>
      </w:r>
      <w:r w:rsidR="001B6D3A" w:rsidRPr="006124BC">
        <w:rPr>
          <w:color w:val="auto"/>
          <w:kern w:val="0"/>
          <w:sz w:val="26"/>
          <w:szCs w:val="26"/>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E62CD2" w:rsidRPr="006124BC">
        <w:rPr>
          <w:color w:val="auto"/>
          <w:kern w:val="0"/>
          <w:sz w:val="26"/>
          <w:szCs w:val="26"/>
          <w:lang w:bidi="ar-SA"/>
        </w:rPr>
        <w:t xml:space="preserve"> per le seguenti ragioni</w:t>
      </w:r>
      <w:r w:rsidR="008B0ADC" w:rsidRPr="006124BC">
        <w:rPr>
          <w:color w:val="auto"/>
          <w:kern w:val="0"/>
          <w:sz w:val="26"/>
          <w:szCs w:val="26"/>
          <w:lang w:bidi="ar-SA"/>
        </w:rPr>
        <w:t>: ________________________________________________________________________</w:t>
      </w:r>
      <w:r w:rsidR="00D577D3">
        <w:rPr>
          <w:color w:val="auto"/>
          <w:kern w:val="0"/>
          <w:sz w:val="26"/>
          <w:szCs w:val="26"/>
          <w:lang w:bidi="ar-SA"/>
        </w:rPr>
        <w:t>_________________________________________________________</w:t>
      </w:r>
    </w:p>
    <w:p w:rsidR="00D17951" w:rsidRPr="006124BC" w:rsidRDefault="00E62CD2" w:rsidP="006124BC">
      <w:pPr>
        <w:pStyle w:val="Paragrafoelenco"/>
        <w:widowControl w:val="0"/>
        <w:tabs>
          <w:tab w:val="left" w:pos="0"/>
        </w:tabs>
        <w:suppressAutoHyphens w:val="0"/>
        <w:ind w:left="425"/>
        <w:jc w:val="both"/>
        <w:rPr>
          <w:rFonts w:eastAsia="Times New Roman"/>
          <w:color w:val="auto"/>
          <w:kern w:val="0"/>
          <w:sz w:val="26"/>
          <w:szCs w:val="26"/>
          <w:lang w:bidi="ar-SA"/>
        </w:rPr>
      </w:pPr>
      <w:r w:rsidRPr="006124BC">
        <w:rPr>
          <w:color w:val="auto"/>
          <w:kern w:val="0"/>
          <w:sz w:val="26"/>
          <w:szCs w:val="26"/>
          <w:lang w:bidi="ar-SA"/>
        </w:rPr>
        <w:t>(</w:t>
      </w:r>
      <w:r w:rsidR="001B6D3A" w:rsidRPr="006124BC">
        <w:rPr>
          <w:color w:val="auto"/>
          <w:kern w:val="0"/>
          <w:sz w:val="26"/>
          <w:szCs w:val="26"/>
          <w:lang w:bidi="ar-SA"/>
        </w:rPr>
        <w:t xml:space="preserve">Tale dichiarazione dovrà essere adeguatamente motivata e comprovata ai sensi dell’art. 53, comma 5, </w:t>
      </w:r>
      <w:proofErr w:type="spellStart"/>
      <w:r w:rsidR="001B6D3A" w:rsidRPr="006124BC">
        <w:rPr>
          <w:color w:val="auto"/>
          <w:kern w:val="0"/>
          <w:sz w:val="26"/>
          <w:szCs w:val="26"/>
          <w:lang w:bidi="ar-SA"/>
        </w:rPr>
        <w:t>lett</w:t>
      </w:r>
      <w:proofErr w:type="spellEnd"/>
      <w:r w:rsidR="001B6D3A" w:rsidRPr="006124BC">
        <w:rPr>
          <w:color w:val="auto"/>
          <w:kern w:val="0"/>
          <w:sz w:val="26"/>
          <w:szCs w:val="26"/>
          <w:lang w:bidi="ar-SA"/>
        </w:rPr>
        <w:t xml:space="preserve">. a), del </w:t>
      </w:r>
      <w:proofErr w:type="spellStart"/>
      <w:r w:rsidR="001B6D3A" w:rsidRPr="006124BC">
        <w:rPr>
          <w:rFonts w:eastAsia="Times New Roman"/>
          <w:color w:val="auto"/>
          <w:kern w:val="0"/>
          <w:sz w:val="26"/>
          <w:szCs w:val="26"/>
          <w:lang w:bidi="ar-SA"/>
        </w:rPr>
        <w:t>D.Lgs.</w:t>
      </w:r>
      <w:proofErr w:type="spellEnd"/>
      <w:r w:rsidR="001B6D3A" w:rsidRPr="006124BC">
        <w:rPr>
          <w:rFonts w:eastAsia="Times New Roman"/>
          <w:color w:val="auto"/>
          <w:kern w:val="0"/>
          <w:sz w:val="26"/>
          <w:szCs w:val="26"/>
          <w:lang w:bidi="ar-SA"/>
        </w:rPr>
        <w:t xml:space="preserve"> n. 50/2016</w:t>
      </w:r>
      <w:r w:rsidRPr="006124BC">
        <w:rPr>
          <w:rFonts w:eastAsia="Times New Roman"/>
          <w:color w:val="auto"/>
          <w:kern w:val="0"/>
          <w:sz w:val="26"/>
          <w:szCs w:val="26"/>
          <w:lang w:bidi="ar-SA"/>
        </w:rPr>
        <w:t>);</w:t>
      </w:r>
    </w:p>
    <w:p w:rsidR="006124BC" w:rsidRPr="006124BC" w:rsidRDefault="00E62CD2"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attestare </w:t>
      </w:r>
      <w:r w:rsidR="00036836" w:rsidRPr="006124BC">
        <w:rPr>
          <w:color w:val="auto"/>
          <w:kern w:val="0"/>
          <w:sz w:val="26"/>
          <w:szCs w:val="26"/>
          <w:lang w:bidi="ar-SA"/>
        </w:rPr>
        <w:t xml:space="preserve">di essere informato, ai sensi e per gli effetti dell’articolo 13 del decreto legislativo 30 giugno 2003, n. 196 nonché del Regolamento UE 2016/679 che i dati personali raccolti saranno trattati, anche con strumenti informatici, esclusivamente nell’ambito della presente gara, nonché dell’esistenza dei diritti di cui all’articolo 7 </w:t>
      </w:r>
      <w:r w:rsidR="00036836" w:rsidRPr="006124BC">
        <w:rPr>
          <w:color w:val="auto"/>
          <w:kern w:val="0"/>
          <w:sz w:val="26"/>
          <w:szCs w:val="26"/>
          <w:lang w:bidi="ar-SA"/>
        </w:rPr>
        <w:lastRenderedPageBreak/>
        <w:t>d</w:t>
      </w:r>
      <w:r w:rsidR="006124BC" w:rsidRPr="006124BC">
        <w:rPr>
          <w:color w:val="auto"/>
          <w:kern w:val="0"/>
          <w:sz w:val="26"/>
          <w:szCs w:val="26"/>
          <w:lang w:bidi="ar-SA"/>
        </w:rPr>
        <w:t xml:space="preserve">el medesimo decreto legislativo.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w:t>
      </w:r>
      <w:r w:rsidR="0003261A">
        <w:rPr>
          <w:color w:val="auto"/>
          <w:kern w:val="0"/>
          <w:sz w:val="26"/>
          <w:szCs w:val="26"/>
          <w:lang w:bidi="ar-SA"/>
        </w:rPr>
        <w:t xml:space="preserve">o di Agenzia delle Entrate – Riscossione </w:t>
      </w:r>
      <w:r w:rsidR="006124BC" w:rsidRPr="006124BC">
        <w:rPr>
          <w:color w:val="auto"/>
          <w:kern w:val="0"/>
          <w:sz w:val="26"/>
          <w:szCs w:val="26"/>
          <w:lang w:bidi="ar-SA"/>
        </w:rPr>
        <w:t>per le finalità descritte nell’informativa;</w:t>
      </w:r>
    </w:p>
    <w:p w:rsidR="001106D7" w:rsidRPr="006124BC" w:rsidRDefault="001106D7" w:rsidP="00036836">
      <w:pPr>
        <w:pStyle w:val="Paragrafoelenco"/>
        <w:widowControl w:val="0"/>
        <w:tabs>
          <w:tab w:val="left" w:pos="0"/>
        </w:tabs>
        <w:suppressAutoHyphens w:val="0"/>
        <w:spacing w:before="0" w:after="60" w:line="276" w:lineRule="auto"/>
        <w:ind w:left="284"/>
        <w:jc w:val="both"/>
        <w:rPr>
          <w:color w:val="auto"/>
          <w:kern w:val="0"/>
          <w:sz w:val="26"/>
          <w:szCs w:val="26"/>
          <w:lang w:bidi="ar-SA"/>
        </w:rPr>
      </w:pPr>
    </w:p>
    <w:p w:rsidR="003753AC" w:rsidRPr="006124BC" w:rsidRDefault="003D333F" w:rsidP="003753AC">
      <w:pPr>
        <w:suppressAutoHyphens w:val="0"/>
        <w:spacing w:before="60" w:after="60" w:line="276" w:lineRule="auto"/>
        <w:jc w:val="both"/>
        <w:rPr>
          <w:rFonts w:eastAsia="Times New Roman"/>
          <w:b/>
          <w:i/>
          <w:color w:val="auto"/>
          <w:kern w:val="0"/>
          <w:sz w:val="26"/>
          <w:szCs w:val="26"/>
          <w:lang w:bidi="ar-SA"/>
        </w:rPr>
      </w:pPr>
      <w:r w:rsidRPr="006124BC">
        <w:rPr>
          <w:rFonts w:eastAsia="Times New Roman"/>
          <w:b/>
          <w:i/>
          <w:color w:val="auto"/>
          <w:kern w:val="0"/>
          <w:sz w:val="26"/>
          <w:szCs w:val="26"/>
          <w:lang w:bidi="ar-SA"/>
        </w:rPr>
        <w:t xml:space="preserve"> </w:t>
      </w:r>
      <w:r w:rsidR="003753AC" w:rsidRPr="006124BC">
        <w:rPr>
          <w:rFonts w:eastAsia="Times New Roman"/>
          <w:b/>
          <w:i/>
          <w:color w:val="auto"/>
          <w:kern w:val="0"/>
          <w:sz w:val="26"/>
          <w:szCs w:val="26"/>
          <w:lang w:bidi="ar-SA"/>
        </w:rPr>
        <w:t>(nel solo caso di operatori economici non residenti e privi di stabile organizzazione in Italia)</w:t>
      </w:r>
    </w:p>
    <w:p w:rsidR="003753AC" w:rsidRPr="006124BC" w:rsidRDefault="003753AC"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impegnarsi ad uniformarsi, in caso di aggiudicazione, alla disciplina di cui agli articoli 17, comma 2, e 53, comma 3 del </w:t>
      </w:r>
      <w:proofErr w:type="spellStart"/>
      <w:r w:rsidRPr="006124BC">
        <w:rPr>
          <w:color w:val="auto"/>
          <w:kern w:val="0"/>
          <w:sz w:val="26"/>
          <w:szCs w:val="26"/>
          <w:lang w:bidi="ar-SA"/>
        </w:rPr>
        <w:t>d.p.r.</w:t>
      </w:r>
      <w:proofErr w:type="spellEnd"/>
      <w:r w:rsidRPr="006124BC">
        <w:rPr>
          <w:color w:val="auto"/>
          <w:kern w:val="0"/>
          <w:sz w:val="26"/>
          <w:szCs w:val="26"/>
          <w:lang w:bidi="ar-SA"/>
        </w:rPr>
        <w:t xml:space="preserve"> 633/1972 e a comunicare alla stazione appaltante la nomina del proprio rappresentante fiscale, nelle forme di legge;</w:t>
      </w:r>
    </w:p>
    <w:p w:rsidR="00BC6842" w:rsidRPr="006124BC" w:rsidRDefault="00BC6842" w:rsidP="003753AC">
      <w:pPr>
        <w:suppressAutoHyphens w:val="0"/>
        <w:spacing w:before="60" w:after="60" w:line="276" w:lineRule="auto"/>
        <w:jc w:val="both"/>
        <w:rPr>
          <w:rFonts w:eastAsia="SimSun"/>
          <w:b/>
          <w:i/>
          <w:color w:val="auto"/>
          <w:kern w:val="0"/>
          <w:sz w:val="26"/>
          <w:szCs w:val="26"/>
          <w:lang w:eastAsia="en-US" w:bidi="ar-SA"/>
        </w:rPr>
      </w:pPr>
    </w:p>
    <w:p w:rsidR="003753AC" w:rsidRPr="006124BC" w:rsidRDefault="003753AC" w:rsidP="003753AC">
      <w:pPr>
        <w:suppressAutoHyphens w:val="0"/>
        <w:spacing w:before="60" w:after="60" w:line="276" w:lineRule="auto"/>
        <w:jc w:val="both"/>
        <w:rPr>
          <w:rFonts w:eastAsia="SimSun"/>
          <w:b/>
          <w:i/>
          <w:color w:val="auto"/>
          <w:kern w:val="0"/>
          <w:sz w:val="26"/>
          <w:szCs w:val="26"/>
          <w:lang w:eastAsia="en-US" w:bidi="ar-SA"/>
        </w:rPr>
      </w:pPr>
      <w:r w:rsidRPr="006124BC">
        <w:rPr>
          <w:rFonts w:eastAsia="SimSun"/>
          <w:b/>
          <w:i/>
          <w:color w:val="auto"/>
          <w:kern w:val="0"/>
          <w:sz w:val="26"/>
          <w:szCs w:val="26"/>
          <w:lang w:eastAsia="en-US" w:bidi="ar-SA"/>
        </w:rPr>
        <w:t>(Per gli operatori economici ammessi al concordato preventivo con continuità aziendale di cui all’art. 186 bis del R.D. 16 marzo 1942, n. 267)</w:t>
      </w:r>
    </w:p>
    <w:p w:rsidR="006124BC" w:rsidRPr="006124BC" w:rsidRDefault="003753AC"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w:t>
      </w:r>
      <w:bookmarkStart w:id="3" w:name="_Ref496787048"/>
      <w:r w:rsidRPr="006124BC">
        <w:rPr>
          <w:color w:val="auto"/>
          <w:kern w:val="0"/>
          <w:sz w:val="26"/>
          <w:szCs w:val="26"/>
          <w:lang w:bidi="ar-SA"/>
        </w:rPr>
        <w:t xml:space="preserve">indicare, ad integrazione di quanto indicato nella parte  III, sez. C, </w:t>
      </w:r>
      <w:proofErr w:type="spellStart"/>
      <w:r w:rsidRPr="006124BC">
        <w:rPr>
          <w:color w:val="auto"/>
          <w:kern w:val="0"/>
          <w:sz w:val="26"/>
          <w:szCs w:val="26"/>
          <w:lang w:bidi="ar-SA"/>
        </w:rPr>
        <w:t>lett</w:t>
      </w:r>
      <w:proofErr w:type="spellEnd"/>
      <w:r w:rsidRPr="006124BC">
        <w:rPr>
          <w:color w:val="auto"/>
          <w:kern w:val="0"/>
          <w:sz w:val="26"/>
          <w:szCs w:val="26"/>
          <w:lang w:bidi="ar-SA"/>
        </w:rPr>
        <w:t xml:space="preserve">. d) del DGUE, i seguenti estremi del </w:t>
      </w:r>
      <w:r w:rsidRPr="006124BC">
        <w:rPr>
          <w:iCs/>
          <w:color w:val="auto"/>
          <w:kern w:val="0"/>
          <w:sz w:val="26"/>
          <w:szCs w:val="26"/>
          <w:lang w:bidi="ar-SA"/>
        </w:rPr>
        <w:t>provvedimento di ammissione al concordato e del provvedimento di autorizzazione a partecipare alle gare …………</w:t>
      </w:r>
      <w:r w:rsidR="00634045">
        <w:rPr>
          <w:iCs/>
          <w:color w:val="auto"/>
          <w:kern w:val="0"/>
          <w:sz w:val="26"/>
          <w:szCs w:val="26"/>
          <w:lang w:bidi="ar-SA"/>
        </w:rPr>
        <w:t>…</w:t>
      </w:r>
      <w:r w:rsidRPr="006124BC">
        <w:rPr>
          <w:iCs/>
          <w:color w:val="auto"/>
          <w:kern w:val="0"/>
          <w:sz w:val="26"/>
          <w:szCs w:val="26"/>
          <w:lang w:bidi="ar-SA"/>
        </w:rPr>
        <w:t xml:space="preserve"> rilasciati dal Tribunale di  ………………</w:t>
      </w:r>
      <w:r w:rsidR="00634045">
        <w:rPr>
          <w:iCs/>
          <w:color w:val="auto"/>
          <w:kern w:val="0"/>
          <w:sz w:val="26"/>
          <w:szCs w:val="26"/>
          <w:lang w:bidi="ar-SA"/>
        </w:rPr>
        <w:t>….</w:t>
      </w:r>
      <w:r w:rsidRPr="006124BC">
        <w:rPr>
          <w:color w:val="auto"/>
          <w:kern w:val="0"/>
          <w:sz w:val="26"/>
          <w:szCs w:val="26"/>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6124BC">
        <w:rPr>
          <w:i/>
          <w:color w:val="auto"/>
          <w:kern w:val="0"/>
          <w:sz w:val="26"/>
          <w:szCs w:val="26"/>
          <w:lang w:bidi="ar-SA"/>
        </w:rPr>
        <w:t>bis,</w:t>
      </w:r>
      <w:r w:rsidRPr="006124BC">
        <w:rPr>
          <w:color w:val="auto"/>
          <w:kern w:val="0"/>
          <w:sz w:val="26"/>
          <w:szCs w:val="26"/>
          <w:lang w:bidi="ar-SA"/>
        </w:rPr>
        <w:t xml:space="preserve"> comma 6 del </w:t>
      </w:r>
      <w:bookmarkEnd w:id="3"/>
      <w:r w:rsidRPr="006124BC">
        <w:rPr>
          <w:color w:val="auto"/>
          <w:kern w:val="0"/>
          <w:sz w:val="26"/>
          <w:szCs w:val="26"/>
          <w:lang w:bidi="ar-SA"/>
        </w:rPr>
        <w:t>R.D. 16 marzo 1942, n. 267</w:t>
      </w:r>
      <w:r w:rsidR="00BC6842" w:rsidRPr="006124BC">
        <w:rPr>
          <w:color w:val="auto"/>
          <w:kern w:val="0"/>
          <w:sz w:val="26"/>
          <w:szCs w:val="26"/>
          <w:lang w:bidi="ar-SA"/>
        </w:rPr>
        <w:t>.</w:t>
      </w:r>
    </w:p>
    <w:p w:rsidR="006124BC" w:rsidRPr="006124BC" w:rsidRDefault="006124BC" w:rsidP="006124BC">
      <w:pPr>
        <w:widowControl w:val="0"/>
        <w:tabs>
          <w:tab w:val="left" w:pos="0"/>
        </w:tabs>
        <w:suppressAutoHyphens w:val="0"/>
        <w:jc w:val="both"/>
        <w:rPr>
          <w:color w:val="auto"/>
          <w:kern w:val="0"/>
          <w:sz w:val="26"/>
          <w:szCs w:val="26"/>
          <w:lang w:bidi="ar-SA"/>
        </w:rPr>
      </w:pPr>
    </w:p>
    <w:p w:rsidR="001106D7" w:rsidRDefault="00BC6842" w:rsidP="008B0ADC">
      <w:pPr>
        <w:suppressAutoHyphens w:val="0"/>
        <w:spacing w:before="240" w:after="0"/>
        <w:jc w:val="center"/>
        <w:rPr>
          <w:rFonts w:eastAsia="Times New Roman"/>
          <w:b/>
          <w:color w:val="auto"/>
          <w:kern w:val="0"/>
          <w:sz w:val="26"/>
          <w:szCs w:val="26"/>
          <w:lang w:bidi="ar-SA"/>
        </w:rPr>
      </w:pPr>
      <w:r w:rsidRPr="006124BC">
        <w:rPr>
          <w:rFonts w:eastAsia="Times New Roman"/>
          <w:b/>
          <w:color w:val="auto"/>
          <w:kern w:val="0"/>
          <w:sz w:val="26"/>
          <w:szCs w:val="26"/>
          <w:lang w:bidi="ar-SA"/>
        </w:rPr>
        <w:t>DICHIARA INOLTRE</w:t>
      </w:r>
    </w:p>
    <w:p w:rsidR="006124BC" w:rsidRDefault="006124BC" w:rsidP="006124BC">
      <w:pPr>
        <w:suppressAutoHyphens w:val="0"/>
        <w:spacing w:before="240" w:after="0"/>
        <w:jc w:val="both"/>
        <w:rPr>
          <w:color w:val="auto"/>
          <w:kern w:val="0"/>
          <w:sz w:val="26"/>
          <w:szCs w:val="26"/>
          <w:lang w:bidi="ar-SA"/>
        </w:rPr>
      </w:pPr>
      <w:r w:rsidRPr="006124BC">
        <w:rPr>
          <w:color w:val="auto"/>
          <w:kern w:val="0"/>
          <w:sz w:val="26"/>
          <w:szCs w:val="26"/>
          <w:lang w:bidi="ar-SA"/>
        </w:rPr>
        <w:t xml:space="preserve">l’indirizzo PEC </w:t>
      </w:r>
      <w:r w:rsidR="004B360D">
        <w:rPr>
          <w:color w:val="auto"/>
          <w:kern w:val="0"/>
          <w:sz w:val="26"/>
          <w:szCs w:val="26"/>
          <w:lang w:bidi="ar-SA"/>
        </w:rPr>
        <w:t>___________</w:t>
      </w:r>
      <w:r w:rsidR="00D577D3">
        <w:rPr>
          <w:color w:val="auto"/>
          <w:kern w:val="0"/>
          <w:sz w:val="26"/>
          <w:szCs w:val="26"/>
          <w:lang w:bidi="ar-SA"/>
        </w:rPr>
        <w:t>___________</w:t>
      </w:r>
      <w:r w:rsidR="004B360D">
        <w:rPr>
          <w:color w:val="auto"/>
          <w:kern w:val="0"/>
          <w:sz w:val="26"/>
          <w:szCs w:val="26"/>
          <w:lang w:bidi="ar-SA"/>
        </w:rPr>
        <w:t xml:space="preserve"> </w:t>
      </w:r>
      <w:r w:rsidRPr="006124BC">
        <w:rPr>
          <w:color w:val="auto"/>
          <w:kern w:val="0"/>
          <w:sz w:val="26"/>
          <w:szCs w:val="26"/>
          <w:lang w:bidi="ar-SA"/>
        </w:rPr>
        <w:t>oppure, solo in caso di concorrenti aventi sede in altri Stati membri, l’indirizzo di posta elettronica  ai fini delle comunicazioni di cui all’art. 76, comma 5 del Codice</w:t>
      </w:r>
      <w:r>
        <w:rPr>
          <w:color w:val="auto"/>
          <w:kern w:val="0"/>
          <w:sz w:val="26"/>
          <w:szCs w:val="26"/>
          <w:lang w:bidi="ar-SA"/>
        </w:rPr>
        <w:t>;</w:t>
      </w:r>
    </w:p>
    <w:p w:rsidR="00D577D3" w:rsidRPr="00D577D3" w:rsidRDefault="00D577D3" w:rsidP="006124BC">
      <w:pPr>
        <w:suppressAutoHyphens w:val="0"/>
        <w:spacing w:before="240" w:after="0"/>
        <w:jc w:val="both"/>
        <w:rPr>
          <w:color w:val="auto"/>
          <w:kern w:val="0"/>
          <w:sz w:val="26"/>
          <w:szCs w:val="26"/>
          <w:lang w:bidi="ar-SA"/>
        </w:rPr>
      </w:pPr>
    </w:p>
    <w:p w:rsidR="00BC6842" w:rsidRDefault="00BC6842" w:rsidP="006124BC">
      <w:pPr>
        <w:suppressAutoHyphens w:val="0"/>
        <w:spacing w:before="60" w:after="60"/>
        <w:jc w:val="both"/>
        <w:rPr>
          <w:rFonts w:eastAsia="Times New Roman"/>
          <w:color w:val="auto"/>
          <w:kern w:val="0"/>
          <w:sz w:val="26"/>
          <w:szCs w:val="26"/>
          <w:lang w:bidi="ar-SA"/>
        </w:rPr>
      </w:pPr>
      <w:r w:rsidRPr="00E62CD2">
        <w:rPr>
          <w:rFonts w:eastAsia="Times New Roman"/>
          <w:color w:val="auto"/>
          <w:kern w:val="0"/>
          <w:sz w:val="26"/>
          <w:szCs w:val="26"/>
          <w:lang w:bidi="ar-SA"/>
        </w:rPr>
        <w:t>che, ai fini della verifica del rispetto della normativa della legge n. 68/99, l’Ufficio competente a cui rivolgersi è:</w:t>
      </w:r>
    </w:p>
    <w:p w:rsidR="006124BC" w:rsidRPr="00E62CD2" w:rsidRDefault="006124BC" w:rsidP="006124BC">
      <w:pPr>
        <w:suppressAutoHyphens w:val="0"/>
        <w:spacing w:before="60" w:after="60"/>
        <w:jc w:val="both"/>
        <w:rPr>
          <w:rFonts w:eastAsia="Times New Roman"/>
          <w:color w:val="auto"/>
          <w:kern w:val="0"/>
          <w:sz w:val="26"/>
          <w:szCs w:val="26"/>
          <w:lang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1418"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551"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3969" w:type="dxa"/>
            <w:gridSpan w:val="2"/>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bl>
    <w:p w:rsidR="004B7BC9" w:rsidRDefault="00FE5DAC" w:rsidP="00E46D91">
      <w:pPr>
        <w:suppressAutoHyphens w:val="0"/>
        <w:spacing w:before="60" w:after="60" w:line="276" w:lineRule="auto"/>
        <w:ind w:firstLine="360"/>
        <w:jc w:val="both"/>
        <w:rPr>
          <w:rFonts w:eastAsia="Times New Roman"/>
          <w:color w:val="auto"/>
          <w:kern w:val="0"/>
          <w:szCs w:val="24"/>
          <w:lang w:eastAsia="en-US" w:bidi="ar-SA"/>
        </w:rPr>
      </w:pPr>
      <w:r w:rsidRPr="00E62CD2">
        <w:rPr>
          <w:rFonts w:eastAsia="Times New Roman"/>
          <w:i/>
          <w:color w:val="auto"/>
          <w:kern w:val="0"/>
          <w:szCs w:val="24"/>
          <w:lang w:eastAsia="en-US" w:bidi="ar-SA"/>
        </w:rPr>
        <w:t>Luogo e data</w:t>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p>
    <w:p w:rsidR="003D349F" w:rsidRPr="003A1CEC" w:rsidRDefault="004B7BC9" w:rsidP="004B7BC9">
      <w:pPr>
        <w:suppressAutoHyphens w:val="0"/>
        <w:spacing w:before="60" w:after="60" w:line="276" w:lineRule="auto"/>
        <w:ind w:left="5664"/>
        <w:jc w:val="both"/>
        <w:rPr>
          <w:rFonts w:eastAsia="Times New Roman"/>
          <w:i/>
          <w:color w:val="auto"/>
          <w:kern w:val="0"/>
          <w:szCs w:val="24"/>
          <w:lang w:eastAsia="en-US" w:bidi="ar-SA"/>
        </w:rPr>
      </w:pPr>
      <w:r>
        <w:rPr>
          <w:rFonts w:eastAsia="Times New Roman"/>
          <w:i/>
          <w:color w:val="auto"/>
          <w:kern w:val="0"/>
          <w:szCs w:val="24"/>
          <w:lang w:eastAsia="en-US" w:bidi="ar-SA"/>
        </w:rPr>
        <w:lastRenderedPageBreak/>
        <w:t xml:space="preserve">Firmata </w:t>
      </w:r>
      <w:r w:rsidRPr="003A1CEC">
        <w:rPr>
          <w:rFonts w:eastAsia="Times New Roman"/>
          <w:i/>
          <w:color w:val="auto"/>
          <w:kern w:val="0"/>
          <w:szCs w:val="24"/>
          <w:lang w:eastAsia="en-US" w:bidi="ar-SA"/>
        </w:rPr>
        <w:t>digitalmente</w:t>
      </w:r>
      <w:r w:rsidR="00FE5DAC" w:rsidRPr="003A1CEC">
        <w:rPr>
          <w:rStyle w:val="Rimandonotaapidipagina"/>
          <w:rFonts w:eastAsia="Times New Roman"/>
          <w:i/>
          <w:color w:val="auto"/>
          <w:kern w:val="0"/>
          <w:szCs w:val="24"/>
          <w:lang w:eastAsia="en-US" w:bidi="ar-SA"/>
        </w:rPr>
        <w:footnoteReference w:id="2"/>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t xml:space="preserve">     </w:t>
      </w:r>
      <w:r w:rsidR="002F4D0D">
        <w:rPr>
          <w:rFonts w:eastAsia="Times New Roman"/>
          <w:i/>
          <w:color w:val="auto"/>
          <w:kern w:val="0"/>
          <w:szCs w:val="24"/>
          <w:lang w:eastAsia="en-US" w:bidi="ar-SA"/>
        </w:rPr>
        <w:t xml:space="preserve">             </w:t>
      </w:r>
    </w:p>
    <w:p w:rsidR="007E48E5" w:rsidRPr="00E62CD2" w:rsidRDefault="007E48E5" w:rsidP="00E46D91">
      <w:pPr>
        <w:suppressAutoHyphens w:val="0"/>
        <w:spacing w:before="60" w:after="60" w:line="276" w:lineRule="auto"/>
        <w:ind w:firstLine="360"/>
        <w:jc w:val="both"/>
        <w:rPr>
          <w:rFonts w:eastAsia="Times New Roman"/>
          <w:i/>
          <w:color w:val="auto"/>
          <w:kern w:val="0"/>
          <w:szCs w:val="24"/>
          <w:lang w:eastAsia="en-US" w:bidi="ar-SA"/>
        </w:rPr>
      </w:pPr>
    </w:p>
    <w:p w:rsidR="00BC6842" w:rsidRDefault="00BC6842" w:rsidP="00E46D91">
      <w:pPr>
        <w:suppressAutoHyphens w:val="0"/>
        <w:spacing w:before="60" w:after="60" w:line="276" w:lineRule="auto"/>
        <w:ind w:firstLine="360"/>
        <w:jc w:val="both"/>
        <w:rPr>
          <w:rFonts w:eastAsia="Times New Roman"/>
          <w:i/>
          <w:color w:val="auto"/>
          <w:kern w:val="0"/>
          <w:szCs w:val="24"/>
          <w:lang w:eastAsia="en-US" w:bidi="ar-SA"/>
        </w:rPr>
      </w:pPr>
    </w:p>
    <w:p w:rsidR="006124BC" w:rsidRPr="00E62CD2" w:rsidRDefault="006124BC" w:rsidP="00E46D91">
      <w:pPr>
        <w:suppressAutoHyphens w:val="0"/>
        <w:spacing w:before="60" w:after="60" w:line="276" w:lineRule="auto"/>
        <w:ind w:firstLine="360"/>
        <w:jc w:val="both"/>
        <w:rPr>
          <w:rFonts w:eastAsia="Times New Roman"/>
          <w:i/>
          <w:color w:val="auto"/>
          <w:kern w:val="0"/>
          <w:szCs w:val="24"/>
          <w:lang w:eastAsia="en-US" w:bidi="ar-SA"/>
        </w:rPr>
      </w:pPr>
    </w:p>
    <w:p w:rsidR="007E48E5" w:rsidRPr="00E62CD2" w:rsidRDefault="007E48E5" w:rsidP="007E48E5">
      <w:pPr>
        <w:suppressAutoHyphens w:val="0"/>
        <w:spacing w:before="60" w:after="60" w:line="276" w:lineRule="auto"/>
        <w:jc w:val="both"/>
        <w:rPr>
          <w:rFonts w:eastAsia="Times New Roman"/>
          <w:i/>
          <w:color w:val="auto"/>
          <w:kern w:val="0"/>
          <w:szCs w:val="24"/>
          <w:lang w:eastAsia="en-US" w:bidi="ar-SA"/>
        </w:rPr>
      </w:pPr>
      <w:r w:rsidRPr="00E62CD2">
        <w:rPr>
          <w:rFonts w:eastAsia="Times New Roman"/>
          <w:i/>
          <w:color w:val="auto"/>
          <w:kern w:val="0"/>
          <w:szCs w:val="24"/>
          <w:lang w:eastAsia="en-US" w:bidi="ar-SA"/>
        </w:rPr>
        <w:t>Allegati:</w:t>
      </w:r>
    </w:p>
    <w:p w:rsidR="00E62CD2" w:rsidRPr="00E62CD2" w:rsidRDefault="007E48E5"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Patti d’integrità di Agenzia delle Entrate</w:t>
      </w:r>
      <w:r w:rsidR="00E62CD2" w:rsidRPr="00E62CD2">
        <w:rPr>
          <w:rFonts w:eastAsia="Times New Roman"/>
          <w:color w:val="auto"/>
          <w:kern w:val="0"/>
          <w:szCs w:val="24"/>
          <w:lang w:eastAsia="en-US" w:bidi="ar-SA"/>
        </w:rPr>
        <w:t>;</w:t>
      </w:r>
    </w:p>
    <w:p w:rsidR="006124BC" w:rsidRPr="006124BC" w:rsidRDefault="006124BC" w:rsidP="006124BC">
      <w:pPr>
        <w:pStyle w:val="Paragrafoelenco"/>
        <w:numPr>
          <w:ilvl w:val="0"/>
          <w:numId w:val="27"/>
        </w:numPr>
        <w:rPr>
          <w:rFonts w:eastAsia="Times New Roman"/>
          <w:color w:val="auto"/>
          <w:kern w:val="0"/>
          <w:szCs w:val="24"/>
          <w:lang w:eastAsia="en-US" w:bidi="ar-SA"/>
        </w:rPr>
      </w:pPr>
      <w:r w:rsidRPr="006124BC">
        <w:rPr>
          <w:rFonts w:eastAsia="Times New Roman"/>
          <w:color w:val="auto"/>
          <w:kern w:val="0"/>
          <w:szCs w:val="24"/>
          <w:lang w:eastAsia="en-US" w:bidi="ar-SA"/>
        </w:rPr>
        <w:t>Ricevuta di avvenuto versamento dell’imposta di bollo.</w:t>
      </w:r>
    </w:p>
    <w:p w:rsidR="006124BC" w:rsidRPr="00E62CD2" w:rsidRDefault="006124BC" w:rsidP="006124BC">
      <w:pPr>
        <w:pStyle w:val="Paragrafoelenco"/>
        <w:suppressAutoHyphens w:val="0"/>
        <w:spacing w:before="60" w:after="60" w:line="276" w:lineRule="auto"/>
        <w:jc w:val="both"/>
        <w:rPr>
          <w:rFonts w:eastAsia="Times New Roman"/>
          <w:color w:val="auto"/>
          <w:kern w:val="0"/>
          <w:szCs w:val="24"/>
          <w:lang w:eastAsia="en-US" w:bidi="ar-SA"/>
        </w:rPr>
      </w:pPr>
    </w:p>
    <w:sectPr w:rsidR="006124BC" w:rsidRPr="00E62CD2" w:rsidSect="00E46D91">
      <w:headerReference w:type="default" r:id="rId12"/>
      <w:footerReference w:type="default" r:id="rId13"/>
      <w:pgSz w:w="12240" w:h="15840"/>
      <w:pgMar w:top="95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E7" w:rsidRDefault="00CF1EE7">
      <w:pPr>
        <w:spacing w:before="0" w:after="0"/>
      </w:pPr>
      <w:r>
        <w:separator/>
      </w:r>
    </w:p>
  </w:endnote>
  <w:endnote w:type="continuationSeparator" w:id="0">
    <w:p w:rsidR="00CF1EE7" w:rsidRDefault="00CF1E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6" w:rsidRDefault="00E6156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61566" w:rsidRDefault="00E615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5740"/>
      <w:gridCol w:w="3755"/>
    </w:tblGrid>
    <w:tr w:rsidR="00E61566" w:rsidRPr="003A4F06" w:rsidTr="00542109">
      <w:tc>
        <w:tcPr>
          <w:tcW w:w="5740" w:type="dxa"/>
        </w:tcPr>
        <w:p w:rsidR="00E61566" w:rsidRPr="003A4F06" w:rsidRDefault="00E61566">
          <w:pPr>
            <w:tabs>
              <w:tab w:val="right" w:pos="5600"/>
            </w:tabs>
            <w:rPr>
              <w:rFonts w:ascii="Arial" w:hAnsi="Arial" w:cs="Arial"/>
              <w:i/>
              <w:iCs/>
              <w:sz w:val="18"/>
              <w:szCs w:val="18"/>
              <w:highlight w:val="yellow"/>
            </w:rPr>
          </w:pPr>
          <w:r>
            <w:rPr>
              <w:rFonts w:ascii="Arial" w:hAnsi="Arial" w:cs="Arial"/>
              <w:i/>
              <w:iCs/>
              <w:sz w:val="18"/>
              <w:szCs w:val="18"/>
            </w:rPr>
            <w:tab/>
          </w:r>
        </w:p>
      </w:tc>
      <w:tc>
        <w:tcPr>
          <w:tcW w:w="3755" w:type="dxa"/>
        </w:tcPr>
        <w:p w:rsidR="00E61566" w:rsidRPr="003A4F06" w:rsidRDefault="00E61566" w:rsidP="005A5500">
          <w:pPr>
            <w:jc w:val="right"/>
            <w:rPr>
              <w:rFonts w:ascii="Arial" w:hAnsi="Arial" w:cs="Arial"/>
              <w:i/>
              <w:iCs/>
              <w:sz w:val="18"/>
              <w:szCs w:val="18"/>
            </w:rPr>
          </w:pP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PAGE </w:instrText>
          </w:r>
          <w:r w:rsidRPr="003A4F06">
            <w:rPr>
              <w:rStyle w:val="Numeropagina"/>
              <w:rFonts w:ascii="Arial" w:hAnsi="Arial" w:cs="Arial"/>
              <w:i/>
              <w:iCs/>
              <w:sz w:val="18"/>
              <w:szCs w:val="18"/>
            </w:rPr>
            <w:fldChar w:fldCharType="separate"/>
          </w:r>
          <w:r w:rsidR="00E81D86">
            <w:rPr>
              <w:rStyle w:val="Numeropagina"/>
              <w:rFonts w:ascii="Arial" w:hAnsi="Arial" w:cs="Arial"/>
              <w:i/>
              <w:iCs/>
              <w:noProof/>
              <w:sz w:val="18"/>
              <w:szCs w:val="18"/>
            </w:rPr>
            <w:t>1</w:t>
          </w:r>
          <w:r w:rsidRPr="003A4F06">
            <w:rPr>
              <w:rStyle w:val="Numeropagina"/>
              <w:rFonts w:ascii="Arial" w:hAnsi="Arial" w:cs="Arial"/>
              <w:i/>
              <w:iCs/>
              <w:sz w:val="18"/>
              <w:szCs w:val="18"/>
            </w:rPr>
            <w:fldChar w:fldCharType="end"/>
          </w:r>
          <w:r w:rsidRPr="003A4F06">
            <w:rPr>
              <w:rStyle w:val="Numeropagina"/>
              <w:rFonts w:ascii="Arial" w:hAnsi="Arial" w:cs="Arial"/>
              <w:i/>
              <w:iCs/>
              <w:sz w:val="18"/>
              <w:szCs w:val="18"/>
            </w:rPr>
            <w:t xml:space="preserve"> di </w:t>
          </w: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NUMPAGES </w:instrText>
          </w:r>
          <w:r w:rsidRPr="003A4F06">
            <w:rPr>
              <w:rStyle w:val="Numeropagina"/>
              <w:rFonts w:ascii="Arial" w:hAnsi="Arial" w:cs="Arial"/>
              <w:i/>
              <w:iCs/>
              <w:sz w:val="18"/>
              <w:szCs w:val="18"/>
            </w:rPr>
            <w:fldChar w:fldCharType="separate"/>
          </w:r>
          <w:r w:rsidR="00E81D86">
            <w:rPr>
              <w:rStyle w:val="Numeropagina"/>
              <w:rFonts w:ascii="Arial" w:hAnsi="Arial" w:cs="Arial"/>
              <w:i/>
              <w:iCs/>
              <w:noProof/>
              <w:sz w:val="18"/>
              <w:szCs w:val="18"/>
            </w:rPr>
            <w:t>6</w:t>
          </w:r>
          <w:r w:rsidRPr="003A4F06">
            <w:rPr>
              <w:rStyle w:val="Numeropagina"/>
              <w:rFonts w:ascii="Arial" w:hAnsi="Arial" w:cs="Arial"/>
              <w:i/>
              <w:iCs/>
              <w:sz w:val="18"/>
              <w:szCs w:val="18"/>
            </w:rPr>
            <w:fldChar w:fldCharType="end"/>
          </w:r>
        </w:p>
      </w:tc>
    </w:tr>
  </w:tbl>
  <w:p w:rsidR="00E61566" w:rsidRDefault="00E6156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D509A5" w:rsidRDefault="00FE66D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81D86">
      <w:rPr>
        <w:rFonts w:ascii="Calibri" w:hAnsi="Calibri"/>
        <w:noProof/>
        <w:sz w:val="20"/>
        <w:szCs w:val="20"/>
      </w:rPr>
      <w:t>3</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E7" w:rsidRDefault="00CF1EE7">
      <w:pPr>
        <w:spacing w:before="0" w:after="0"/>
      </w:pPr>
      <w:r>
        <w:separator/>
      </w:r>
    </w:p>
  </w:footnote>
  <w:footnote w:type="continuationSeparator" w:id="0">
    <w:p w:rsidR="00CF1EE7" w:rsidRDefault="00CF1EE7">
      <w:pPr>
        <w:spacing w:before="0" w:after="0"/>
      </w:pPr>
      <w:r>
        <w:continuationSeparator/>
      </w:r>
    </w:p>
  </w:footnote>
  <w:footnote w:id="1">
    <w:p w:rsidR="00FB5FC4" w:rsidRPr="00816A07" w:rsidRDefault="00FB5FC4" w:rsidP="00E46D91">
      <w:pPr>
        <w:suppressAutoHyphens w:val="0"/>
        <w:spacing w:before="0" w:after="0" w:line="276" w:lineRule="auto"/>
        <w:jc w:val="both"/>
        <w:rPr>
          <w:rFonts w:eastAsia="Times New Roman"/>
          <w:color w:val="auto"/>
          <w:kern w:val="0"/>
          <w:sz w:val="18"/>
          <w:szCs w:val="18"/>
          <w:lang w:bidi="ar-SA"/>
        </w:rPr>
      </w:pPr>
      <w:r>
        <w:rPr>
          <w:rStyle w:val="Rimandonotaapidipagina"/>
        </w:rPr>
        <w:footnoteRef/>
      </w:r>
      <w:r>
        <w:t xml:space="preserve"> </w:t>
      </w:r>
      <w:r w:rsidRPr="00816A07">
        <w:rPr>
          <w:rFonts w:eastAsia="Times New Roman"/>
          <w:color w:val="auto"/>
          <w:kern w:val="0"/>
          <w:sz w:val="18"/>
          <w:szCs w:val="18"/>
          <w:lang w:eastAsia="en-US" w:bidi="ar-SA"/>
        </w:rPr>
        <w:t xml:space="preserve">In caso di partecipazione in RTI, consorzio ordinario, aggregazione di imprese di rete, GEIE, il concorrente fornisce i dati identificativi </w:t>
      </w:r>
      <w:r w:rsidRPr="00816A07">
        <w:rPr>
          <w:rFonts w:eastAsia="Times New Roman"/>
          <w:color w:val="auto"/>
          <w:kern w:val="0"/>
          <w:sz w:val="18"/>
          <w:szCs w:val="18"/>
          <w:lang w:bidi="ar-SA"/>
        </w:rPr>
        <w:t>(ragione sociale, codice fiscale, sede)</w:t>
      </w:r>
      <w:r w:rsidRPr="00816A07">
        <w:rPr>
          <w:rFonts w:eastAsia="Times New Roman"/>
          <w:color w:val="auto"/>
          <w:kern w:val="0"/>
          <w:sz w:val="18"/>
          <w:szCs w:val="18"/>
          <w:lang w:eastAsia="en-US" w:bidi="ar-SA"/>
        </w:rPr>
        <w:t xml:space="preserve"> e il ruolo</w:t>
      </w:r>
      <w:r w:rsidRPr="00816A07">
        <w:rPr>
          <w:rFonts w:eastAsia="Times New Roman"/>
          <w:color w:val="auto"/>
          <w:kern w:val="0"/>
          <w:sz w:val="18"/>
          <w:szCs w:val="18"/>
          <w:lang w:bidi="ar-SA"/>
        </w:rPr>
        <w:t xml:space="preserve"> di ciascuna impresa (mandataria/mandante; capofila/consorziata).</w:t>
      </w:r>
    </w:p>
    <w:p w:rsidR="00FB5FC4" w:rsidRPr="00E46D91" w:rsidRDefault="00FB5FC4" w:rsidP="00E46D91">
      <w:pPr>
        <w:suppressAutoHyphens w:val="0"/>
        <w:spacing w:before="0" w:after="0" w:line="276" w:lineRule="auto"/>
        <w:jc w:val="both"/>
        <w:rPr>
          <w:sz w:val="18"/>
          <w:szCs w:val="18"/>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b) e c) del Codice, il consorzio indica il consorziato per il quale concorre alla gara; qualora il consorzio non indichi per quale/i consorziato/i concorre, si intende che lo stesso partecipa in nome e per conto proprio.</w:t>
      </w:r>
    </w:p>
  </w:footnote>
  <w:footnote w:id="2">
    <w:p w:rsidR="00FE5DAC" w:rsidRPr="00816A07" w:rsidRDefault="00FE5DAC"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xml:space="preserve">, del </w:t>
      </w:r>
      <w:proofErr w:type="spellStart"/>
      <w:r w:rsidRPr="00816A07">
        <w:rPr>
          <w:rFonts w:eastAsia="Times New Roman"/>
          <w:color w:val="auto"/>
          <w:kern w:val="0"/>
          <w:sz w:val="18"/>
          <w:szCs w:val="18"/>
          <w:lang w:eastAsia="en-US" w:bidi="ar-SA"/>
        </w:rPr>
        <w:t>d.l.</w:t>
      </w:r>
      <w:proofErr w:type="spellEnd"/>
      <w:r w:rsidRPr="00816A07">
        <w:rPr>
          <w:rFonts w:eastAsia="Times New Roman"/>
          <w:color w:val="auto"/>
          <w:kern w:val="0"/>
          <w:sz w:val="18"/>
          <w:szCs w:val="18"/>
          <w:lang w:eastAsia="en-US" w:bidi="ar-SA"/>
        </w:rPr>
        <w:t xml:space="preserve"> 10 febbraio 2009, n. 5, la domanda di partecipazione deve essere sottoscritta dal solo operatore economico che riveste la funzione di organo comune;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w:t>
      </w:r>
      <w:proofErr w:type="spellStart"/>
      <w:r w:rsidRPr="00816A07">
        <w:rPr>
          <w:rFonts w:eastAsia="Times New Roman"/>
          <w:color w:val="auto"/>
          <w:kern w:val="0"/>
          <w:sz w:val="18"/>
          <w:szCs w:val="18"/>
          <w:lang w:bidi="ar-SA"/>
        </w:rPr>
        <w:t>d.l.</w:t>
      </w:r>
      <w:proofErr w:type="spellEnd"/>
      <w:r w:rsidRPr="00816A07">
        <w:rPr>
          <w:rFonts w:eastAsia="Times New Roman"/>
          <w:color w:val="auto"/>
          <w:kern w:val="0"/>
          <w:sz w:val="18"/>
          <w:szCs w:val="18"/>
          <w:lang w:bidi="ar-SA"/>
        </w:rPr>
        <w:t xml:space="preserve">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FE5DAC" w:rsidRPr="00816A07" w:rsidRDefault="00FE5DAC"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xml:space="preserve">.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FE5DAC" w:rsidRPr="00FE5DAC" w:rsidRDefault="00FE5DAC"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w:t>
      </w:r>
      <w:r w:rsidR="00E46D91" w:rsidRPr="00E46D91">
        <w:rPr>
          <w:rFonts w:eastAsia="Times New Roman"/>
          <w:color w:val="auto"/>
          <w:kern w:val="0"/>
          <w:sz w:val="18"/>
          <w:szCs w:val="18"/>
          <w:lang w:eastAsia="en-US" w:bidi="ar-SA"/>
        </w:rPr>
        <w:t xml:space="preserve"> a) </w:t>
      </w:r>
      <w:r w:rsidRPr="00816A07">
        <w:rPr>
          <w:color w:val="auto"/>
          <w:kern w:val="0"/>
          <w:sz w:val="18"/>
          <w:szCs w:val="18"/>
          <w:lang w:bidi="ar-SA"/>
        </w:rPr>
        <w:t>copia fotostatica di un documento d’identità del sottoscrittore;</w:t>
      </w:r>
      <w:r w:rsidR="00E46D91">
        <w:rPr>
          <w:color w:val="auto"/>
          <w:kern w:val="0"/>
          <w:sz w:val="18"/>
          <w:szCs w:val="18"/>
          <w:lang w:bidi="ar-SA"/>
        </w:rPr>
        <w:t xml:space="preserve"> b) </w:t>
      </w:r>
      <w:r w:rsidR="00E46D91" w:rsidRPr="00E46D91">
        <w:rPr>
          <w:color w:val="auto"/>
          <w:kern w:val="0"/>
          <w:sz w:val="18"/>
          <w:szCs w:val="18"/>
          <w:lang w:bidi="ar-SA"/>
        </w:rPr>
        <w:t>copia conforme all’originale della procura</w:t>
      </w:r>
      <w:r w:rsidR="00E46D91">
        <w:rPr>
          <w:color w:val="auto"/>
          <w:kern w:val="0"/>
          <w:sz w:val="18"/>
          <w:szCs w:val="18"/>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6" w:rsidRPr="00484116" w:rsidRDefault="00E61566">
    <w:pPr>
      <w:pStyle w:val="Intestazione"/>
      <w:tabs>
        <w:tab w:val="left" w:pos="2525"/>
      </w:tabs>
      <w:rPr>
        <w:rFonts w:ascii="Arial" w:hAnsi="Arial" w:cs="Arial"/>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E46D91" w:rsidRDefault="00FE66D0" w:rsidP="00E46D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1661F34"/>
    <w:multiLevelType w:val="hybridMultilevel"/>
    <w:tmpl w:val="97980798"/>
    <w:lvl w:ilvl="0" w:tplc="5B22960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8">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02366A5"/>
    <w:multiLevelType w:val="hybridMultilevel"/>
    <w:tmpl w:val="C332F74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3B3572"/>
    <w:multiLevelType w:val="hybridMultilevel"/>
    <w:tmpl w:val="FD80B9AC"/>
    <w:lvl w:ilvl="0" w:tplc="1D104066">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8">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15"/>
  </w:num>
  <w:num w:numId="18">
    <w:abstractNumId w:val="31"/>
  </w:num>
  <w:num w:numId="19">
    <w:abstractNumId w:val="18"/>
  </w:num>
  <w:num w:numId="20">
    <w:abstractNumId w:val="20"/>
  </w:num>
  <w:num w:numId="21">
    <w:abstractNumId w:val="24"/>
  </w:num>
  <w:num w:numId="22">
    <w:abstractNumId w:val="28"/>
  </w:num>
  <w:num w:numId="23">
    <w:abstractNumId w:val="22"/>
  </w:num>
  <w:num w:numId="24">
    <w:abstractNumId w:val="26"/>
  </w:num>
  <w:num w:numId="25">
    <w:abstractNumId w:val="19"/>
  </w:num>
  <w:num w:numId="26">
    <w:abstractNumId w:val="30"/>
  </w:num>
  <w:num w:numId="27">
    <w:abstractNumId w:val="16"/>
  </w:num>
  <w:num w:numId="28">
    <w:abstractNumId w:val="23"/>
  </w:num>
  <w:num w:numId="29">
    <w:abstractNumId w:val="29"/>
  </w:num>
  <w:num w:numId="30">
    <w:abstractNumId w:val="21"/>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775D"/>
    <w:rsid w:val="0003261A"/>
    <w:rsid w:val="00035B76"/>
    <w:rsid w:val="00036836"/>
    <w:rsid w:val="000428D3"/>
    <w:rsid w:val="0005394C"/>
    <w:rsid w:val="000566D2"/>
    <w:rsid w:val="000576F3"/>
    <w:rsid w:val="000664F0"/>
    <w:rsid w:val="00076DCA"/>
    <w:rsid w:val="00080C0D"/>
    <w:rsid w:val="00082B61"/>
    <w:rsid w:val="000870D7"/>
    <w:rsid w:val="000953DC"/>
    <w:rsid w:val="000A7B33"/>
    <w:rsid w:val="000B5314"/>
    <w:rsid w:val="000D23DB"/>
    <w:rsid w:val="000E0EF2"/>
    <w:rsid w:val="000E5FBC"/>
    <w:rsid w:val="000F2A39"/>
    <w:rsid w:val="001106D7"/>
    <w:rsid w:val="00121BF6"/>
    <w:rsid w:val="00123C9E"/>
    <w:rsid w:val="0014013C"/>
    <w:rsid w:val="00150850"/>
    <w:rsid w:val="00160745"/>
    <w:rsid w:val="001752F0"/>
    <w:rsid w:val="00180F07"/>
    <w:rsid w:val="001A01B7"/>
    <w:rsid w:val="001B25E0"/>
    <w:rsid w:val="001B4AA2"/>
    <w:rsid w:val="001B6D3A"/>
    <w:rsid w:val="001C1302"/>
    <w:rsid w:val="001C42CD"/>
    <w:rsid w:val="001D3A2B"/>
    <w:rsid w:val="001D56C2"/>
    <w:rsid w:val="001E7496"/>
    <w:rsid w:val="001F35A9"/>
    <w:rsid w:val="00204180"/>
    <w:rsid w:val="0020439F"/>
    <w:rsid w:val="0022523D"/>
    <w:rsid w:val="00241076"/>
    <w:rsid w:val="00264F4B"/>
    <w:rsid w:val="00270DA2"/>
    <w:rsid w:val="0027429B"/>
    <w:rsid w:val="00294977"/>
    <w:rsid w:val="002A21BC"/>
    <w:rsid w:val="002B3CA4"/>
    <w:rsid w:val="002C169E"/>
    <w:rsid w:val="002D50E9"/>
    <w:rsid w:val="002E43BE"/>
    <w:rsid w:val="002E5523"/>
    <w:rsid w:val="002F4D0D"/>
    <w:rsid w:val="00301089"/>
    <w:rsid w:val="00316FAD"/>
    <w:rsid w:val="003334C1"/>
    <w:rsid w:val="00333679"/>
    <w:rsid w:val="003359E2"/>
    <w:rsid w:val="00350D7E"/>
    <w:rsid w:val="0036728A"/>
    <w:rsid w:val="003751FF"/>
    <w:rsid w:val="003753AC"/>
    <w:rsid w:val="00377CAC"/>
    <w:rsid w:val="0038037B"/>
    <w:rsid w:val="00384132"/>
    <w:rsid w:val="0038436E"/>
    <w:rsid w:val="003A1CEC"/>
    <w:rsid w:val="003A2435"/>
    <w:rsid w:val="003A443E"/>
    <w:rsid w:val="003B3636"/>
    <w:rsid w:val="003D333F"/>
    <w:rsid w:val="003D349F"/>
    <w:rsid w:val="003E0680"/>
    <w:rsid w:val="003E60D1"/>
    <w:rsid w:val="003E7810"/>
    <w:rsid w:val="003F3812"/>
    <w:rsid w:val="003F78A5"/>
    <w:rsid w:val="00400306"/>
    <w:rsid w:val="004234D1"/>
    <w:rsid w:val="004454E8"/>
    <w:rsid w:val="004509D0"/>
    <w:rsid w:val="004864F0"/>
    <w:rsid w:val="004A3E5C"/>
    <w:rsid w:val="004B2B31"/>
    <w:rsid w:val="004B360D"/>
    <w:rsid w:val="004B7BC9"/>
    <w:rsid w:val="004F2188"/>
    <w:rsid w:val="004F22C1"/>
    <w:rsid w:val="00516CEA"/>
    <w:rsid w:val="005309A4"/>
    <w:rsid w:val="00540110"/>
    <w:rsid w:val="00553470"/>
    <w:rsid w:val="00561DBC"/>
    <w:rsid w:val="005765DA"/>
    <w:rsid w:val="0058406C"/>
    <w:rsid w:val="00587747"/>
    <w:rsid w:val="005B0EF2"/>
    <w:rsid w:val="005B3B08"/>
    <w:rsid w:val="005C49E6"/>
    <w:rsid w:val="005E2955"/>
    <w:rsid w:val="005E524F"/>
    <w:rsid w:val="005F758A"/>
    <w:rsid w:val="006124BC"/>
    <w:rsid w:val="00625142"/>
    <w:rsid w:val="00634045"/>
    <w:rsid w:val="00634BBE"/>
    <w:rsid w:val="00635C8F"/>
    <w:rsid w:val="0064014A"/>
    <w:rsid w:val="006408C9"/>
    <w:rsid w:val="006641B4"/>
    <w:rsid w:val="00674628"/>
    <w:rsid w:val="00681744"/>
    <w:rsid w:val="00682AA8"/>
    <w:rsid w:val="006879D2"/>
    <w:rsid w:val="006A0D16"/>
    <w:rsid w:val="006A5E21"/>
    <w:rsid w:val="006B430C"/>
    <w:rsid w:val="006B4D39"/>
    <w:rsid w:val="006F3D34"/>
    <w:rsid w:val="006F7799"/>
    <w:rsid w:val="00706E13"/>
    <w:rsid w:val="007211F7"/>
    <w:rsid w:val="00733E67"/>
    <w:rsid w:val="00762BB7"/>
    <w:rsid w:val="00766402"/>
    <w:rsid w:val="00772AB6"/>
    <w:rsid w:val="007927C3"/>
    <w:rsid w:val="007927DD"/>
    <w:rsid w:val="007B1480"/>
    <w:rsid w:val="007B50B2"/>
    <w:rsid w:val="007E48E5"/>
    <w:rsid w:val="007F6CDB"/>
    <w:rsid w:val="008154AA"/>
    <w:rsid w:val="00816A07"/>
    <w:rsid w:val="008573C3"/>
    <w:rsid w:val="00863CA7"/>
    <w:rsid w:val="00892340"/>
    <w:rsid w:val="0089654F"/>
    <w:rsid w:val="008B0ADC"/>
    <w:rsid w:val="008B7FCC"/>
    <w:rsid w:val="008C3001"/>
    <w:rsid w:val="008C734C"/>
    <w:rsid w:val="008D14C1"/>
    <w:rsid w:val="008D439E"/>
    <w:rsid w:val="008E1306"/>
    <w:rsid w:val="008E3A62"/>
    <w:rsid w:val="008F12E6"/>
    <w:rsid w:val="00900583"/>
    <w:rsid w:val="009173CF"/>
    <w:rsid w:val="00934658"/>
    <w:rsid w:val="0094720C"/>
    <w:rsid w:val="009644B4"/>
    <w:rsid w:val="009768B4"/>
    <w:rsid w:val="00990486"/>
    <w:rsid w:val="009A66D4"/>
    <w:rsid w:val="009B14D0"/>
    <w:rsid w:val="009D0504"/>
    <w:rsid w:val="009E204E"/>
    <w:rsid w:val="009E370D"/>
    <w:rsid w:val="009E7683"/>
    <w:rsid w:val="009F1F34"/>
    <w:rsid w:val="00A138F9"/>
    <w:rsid w:val="00A23B3E"/>
    <w:rsid w:val="00A30CBB"/>
    <w:rsid w:val="00A46950"/>
    <w:rsid w:val="00A52E33"/>
    <w:rsid w:val="00A86C1B"/>
    <w:rsid w:val="00A90C9B"/>
    <w:rsid w:val="00A91FF5"/>
    <w:rsid w:val="00A95C15"/>
    <w:rsid w:val="00AA2252"/>
    <w:rsid w:val="00AA5F93"/>
    <w:rsid w:val="00AA6A95"/>
    <w:rsid w:val="00AE5CFF"/>
    <w:rsid w:val="00B162E9"/>
    <w:rsid w:val="00B2288D"/>
    <w:rsid w:val="00B32C28"/>
    <w:rsid w:val="00B45939"/>
    <w:rsid w:val="00B54AF4"/>
    <w:rsid w:val="00B6015D"/>
    <w:rsid w:val="00B64AE6"/>
    <w:rsid w:val="00B80BA0"/>
    <w:rsid w:val="00B83FE2"/>
    <w:rsid w:val="00B855A6"/>
    <w:rsid w:val="00B86952"/>
    <w:rsid w:val="00B869CB"/>
    <w:rsid w:val="00B91406"/>
    <w:rsid w:val="00BA4F12"/>
    <w:rsid w:val="00BB116C"/>
    <w:rsid w:val="00BB1E69"/>
    <w:rsid w:val="00BB639E"/>
    <w:rsid w:val="00BC09F5"/>
    <w:rsid w:val="00BC6842"/>
    <w:rsid w:val="00BD0BFF"/>
    <w:rsid w:val="00BD6600"/>
    <w:rsid w:val="00BF59D6"/>
    <w:rsid w:val="00BF74E1"/>
    <w:rsid w:val="00C03658"/>
    <w:rsid w:val="00C11123"/>
    <w:rsid w:val="00C427DB"/>
    <w:rsid w:val="00C42F00"/>
    <w:rsid w:val="00C47D53"/>
    <w:rsid w:val="00C60A33"/>
    <w:rsid w:val="00C64D4B"/>
    <w:rsid w:val="00C92169"/>
    <w:rsid w:val="00CA04F3"/>
    <w:rsid w:val="00CA4B6B"/>
    <w:rsid w:val="00CC764A"/>
    <w:rsid w:val="00CD2288"/>
    <w:rsid w:val="00CD36AD"/>
    <w:rsid w:val="00CD3E4F"/>
    <w:rsid w:val="00CE0D8A"/>
    <w:rsid w:val="00CE3E7B"/>
    <w:rsid w:val="00CE799E"/>
    <w:rsid w:val="00CE7F99"/>
    <w:rsid w:val="00CF1EE7"/>
    <w:rsid w:val="00CF449A"/>
    <w:rsid w:val="00D1113F"/>
    <w:rsid w:val="00D17951"/>
    <w:rsid w:val="00D27DB2"/>
    <w:rsid w:val="00D44604"/>
    <w:rsid w:val="00D509A5"/>
    <w:rsid w:val="00D577D3"/>
    <w:rsid w:val="00D64744"/>
    <w:rsid w:val="00D86D64"/>
    <w:rsid w:val="00D92A41"/>
    <w:rsid w:val="00D93877"/>
    <w:rsid w:val="00DA7329"/>
    <w:rsid w:val="00DB78C5"/>
    <w:rsid w:val="00DC2ABE"/>
    <w:rsid w:val="00DC6FE7"/>
    <w:rsid w:val="00DE4996"/>
    <w:rsid w:val="00DE599D"/>
    <w:rsid w:val="00E0264E"/>
    <w:rsid w:val="00E07FED"/>
    <w:rsid w:val="00E24D05"/>
    <w:rsid w:val="00E25ABD"/>
    <w:rsid w:val="00E32ABC"/>
    <w:rsid w:val="00E46D91"/>
    <w:rsid w:val="00E52240"/>
    <w:rsid w:val="00E61566"/>
    <w:rsid w:val="00E62CD2"/>
    <w:rsid w:val="00E67110"/>
    <w:rsid w:val="00E81D86"/>
    <w:rsid w:val="00E835DF"/>
    <w:rsid w:val="00EB216B"/>
    <w:rsid w:val="00EB45DC"/>
    <w:rsid w:val="00ED6AD0"/>
    <w:rsid w:val="00EE6A70"/>
    <w:rsid w:val="00F13FF3"/>
    <w:rsid w:val="00F14EA3"/>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B3543"/>
    <w:rsid w:val="00FB5FC4"/>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C890-C6FC-4D49-A8AB-5CD7CF8A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1427</Words>
  <Characters>8138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9546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FILIPPUCCI ADRIANA</dc:creator>
  <cp:lastModifiedBy>DCAmministrazione Pianificazione e Logistica</cp:lastModifiedBy>
  <cp:revision>7</cp:revision>
  <cp:lastPrinted>2020-04-17T14:58:00Z</cp:lastPrinted>
  <dcterms:created xsi:type="dcterms:W3CDTF">2020-04-15T14:10:00Z</dcterms:created>
  <dcterms:modified xsi:type="dcterms:W3CDTF">2020-04-17T14:58:00Z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