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ADA" w:rsidRPr="00B91ADA" w:rsidRDefault="00B91ADA" w:rsidP="00B91ADA">
      <w:pPr>
        <w:pStyle w:val="Default"/>
        <w:jc w:val="center"/>
        <w:rPr>
          <w:b/>
          <w:sz w:val="26"/>
          <w:szCs w:val="26"/>
        </w:rPr>
      </w:pPr>
      <w:bookmarkStart w:id="0" w:name="_GoBack"/>
      <w:bookmarkEnd w:id="0"/>
      <w:r w:rsidRPr="00B91ADA">
        <w:rPr>
          <w:b/>
          <w:sz w:val="26"/>
          <w:szCs w:val="26"/>
        </w:rPr>
        <w:t>INFORMAZIONI PER L’INTERESSATO [art. 13 del Regolamento (UE) 2016/679 del Parlamento europeo e del Consiglio del 27 aprile 2016 - Regolamento generale sulla protezione dei dati]</w:t>
      </w:r>
    </w:p>
    <w:p w:rsidR="00B91ADA" w:rsidRDefault="00B91ADA" w:rsidP="00B91ADA">
      <w:pPr>
        <w:pStyle w:val="Default"/>
        <w:jc w:val="both"/>
      </w:pPr>
    </w:p>
    <w:p w:rsidR="00B91ADA" w:rsidRDefault="00B91ADA" w:rsidP="00B91ADA">
      <w:pPr>
        <w:pStyle w:val="Default"/>
        <w:jc w:val="both"/>
        <w:rPr>
          <w:sz w:val="26"/>
          <w:szCs w:val="26"/>
        </w:rPr>
      </w:pPr>
      <w:r>
        <w:rPr>
          <w:sz w:val="26"/>
          <w:szCs w:val="26"/>
        </w:rPr>
        <w:t xml:space="preserve">Agenzia delle Entrate (di seguito, per brevità, AdE), con sede legale in via </w:t>
      </w:r>
      <w:r w:rsidR="00EA486B">
        <w:rPr>
          <w:sz w:val="26"/>
          <w:szCs w:val="26"/>
        </w:rPr>
        <w:t>Giorgione 106</w:t>
      </w:r>
      <w:r>
        <w:rPr>
          <w:sz w:val="26"/>
          <w:szCs w:val="26"/>
        </w:rPr>
        <w:t xml:space="preserve"> </w:t>
      </w:r>
      <w:r w:rsidR="00EA486B">
        <w:rPr>
          <w:sz w:val="26"/>
          <w:szCs w:val="26"/>
        </w:rPr>
        <w:t>-</w:t>
      </w:r>
      <w:r>
        <w:rPr>
          <w:sz w:val="26"/>
          <w:szCs w:val="26"/>
        </w:rPr>
        <w:t xml:space="preserve"> 0014</w:t>
      </w:r>
      <w:r w:rsidR="00EA486B">
        <w:rPr>
          <w:sz w:val="26"/>
          <w:szCs w:val="26"/>
        </w:rPr>
        <w:t>7</w:t>
      </w:r>
      <w:r>
        <w:rPr>
          <w:sz w:val="26"/>
          <w:szCs w:val="26"/>
        </w:rPr>
        <w:t xml:space="preserve"> Roma, partita IVA: 06363391001 è Titolare del trattamento dei dati personali da Lei conferiti. </w:t>
      </w:r>
    </w:p>
    <w:p w:rsidR="00B91ADA" w:rsidRDefault="00B91ADA" w:rsidP="00B91ADA">
      <w:pPr>
        <w:pStyle w:val="Default"/>
        <w:jc w:val="both"/>
        <w:rPr>
          <w:sz w:val="26"/>
          <w:szCs w:val="26"/>
        </w:rPr>
      </w:pPr>
      <w:r>
        <w:rPr>
          <w:sz w:val="26"/>
          <w:szCs w:val="26"/>
        </w:rPr>
        <w:t xml:space="preserve">AdE tratta i dati conferiti per verificare la sussistenza dei requisiti dichiarati per </w:t>
      </w:r>
      <w:r w:rsidR="00F963E2">
        <w:rPr>
          <w:sz w:val="26"/>
          <w:szCs w:val="26"/>
        </w:rPr>
        <w:t xml:space="preserve">la partecipazione alla </w:t>
      </w:r>
      <w:r w:rsidR="0097076F" w:rsidRPr="0097076F">
        <w:rPr>
          <w:sz w:val="26"/>
          <w:szCs w:val="26"/>
        </w:rPr>
        <w:t>procedura aperta per l’affidamento del servizio di brokeraggio ass</w:t>
      </w:r>
      <w:r w:rsidR="0097076F">
        <w:rPr>
          <w:sz w:val="26"/>
          <w:szCs w:val="26"/>
        </w:rPr>
        <w:t>icurativo per le esigenze dell’Agenzia delle Entrate e dell’A</w:t>
      </w:r>
      <w:r w:rsidR="0097076F" w:rsidRPr="0097076F">
        <w:rPr>
          <w:sz w:val="26"/>
          <w:szCs w:val="26"/>
        </w:rPr>
        <w:t xml:space="preserve">genzia delle </w:t>
      </w:r>
      <w:r w:rsidR="0097076F">
        <w:rPr>
          <w:sz w:val="26"/>
          <w:szCs w:val="26"/>
        </w:rPr>
        <w:t>Entrate-R</w:t>
      </w:r>
      <w:r w:rsidR="0097076F" w:rsidRPr="0097076F">
        <w:rPr>
          <w:sz w:val="26"/>
          <w:szCs w:val="26"/>
        </w:rPr>
        <w:t>iscossione</w:t>
      </w:r>
      <w:r>
        <w:rPr>
          <w:sz w:val="26"/>
          <w:szCs w:val="26"/>
        </w:rPr>
        <w:t xml:space="preserve">. </w:t>
      </w:r>
    </w:p>
    <w:p w:rsidR="00B91ADA" w:rsidRDefault="00B91ADA" w:rsidP="00B91ADA">
      <w:pPr>
        <w:pStyle w:val="Default"/>
        <w:jc w:val="both"/>
        <w:rPr>
          <w:sz w:val="26"/>
          <w:szCs w:val="26"/>
        </w:rPr>
      </w:pPr>
      <w:r>
        <w:rPr>
          <w:sz w:val="26"/>
          <w:szCs w:val="26"/>
        </w:rPr>
        <w:t xml:space="preserve">Tali dati sono riconducibili alla categoria di cui all’art. 4, paragrafo 1, numero 1, del Regolamento UE 2016/679 (di seguito, Regolamento), nonché alla categoria di dati di cui all’art. 10 del Regolamento ed il loro conferimento è, al fine di cui sopra, necessario. </w:t>
      </w:r>
    </w:p>
    <w:p w:rsidR="00B91ADA" w:rsidRDefault="00B91ADA" w:rsidP="00B91ADA">
      <w:pPr>
        <w:pStyle w:val="Default"/>
        <w:jc w:val="both"/>
        <w:rPr>
          <w:sz w:val="26"/>
          <w:szCs w:val="26"/>
        </w:rPr>
      </w:pPr>
      <w:r>
        <w:rPr>
          <w:sz w:val="26"/>
          <w:szCs w:val="26"/>
        </w:rPr>
        <w:t xml:space="preserve">Il rifiuto di fornire i dati richiesti da AdE determina, a seconda dei casi, l’impossibilità di ammissione alla procedura e/o l’esclusione da questa e/o la decadenza dalla partecipazione alla stessa. </w:t>
      </w:r>
    </w:p>
    <w:p w:rsidR="00B91ADA" w:rsidRDefault="00B91ADA" w:rsidP="00B91ADA">
      <w:pPr>
        <w:pStyle w:val="Default"/>
        <w:jc w:val="both"/>
        <w:rPr>
          <w:sz w:val="26"/>
          <w:szCs w:val="26"/>
        </w:rPr>
      </w:pPr>
      <w:r>
        <w:rPr>
          <w:sz w:val="26"/>
          <w:szCs w:val="26"/>
        </w:rPr>
        <w:t xml:space="preserve">Il trattamento dei dati avviene anche mediante l’utilizzo di strumenti elettronici, per il tempo e con logiche strettamente correlati alle predette finalità e comunque in modo da garantirne la sicurezza e la riservatezza, nel rispetto delle previsioni normative, anche europee, in materia di protezione dei dati personali. </w:t>
      </w:r>
    </w:p>
    <w:p w:rsidR="00B91ADA" w:rsidRDefault="00B91ADA" w:rsidP="00B91ADA">
      <w:pPr>
        <w:pStyle w:val="Default"/>
        <w:jc w:val="both"/>
        <w:rPr>
          <w:sz w:val="26"/>
          <w:szCs w:val="26"/>
        </w:rPr>
      </w:pPr>
      <w:r>
        <w:rPr>
          <w:sz w:val="26"/>
          <w:szCs w:val="26"/>
        </w:rPr>
        <w:t xml:space="preserve">La conservazione, da parte di AdE, dei dati personali conferiti avverrà per il tempo necessario alla gestione della stessa, all’eventuale esecuzione del contratto e comunque fino allo spirare dei termini prescrizionali per eventuali pretese o responsabilità dagli stessi nascenti ovvero fino al passaggio in giudicato della pronuncia giurisdizionale. </w:t>
      </w:r>
    </w:p>
    <w:p w:rsidR="00B91ADA" w:rsidRDefault="00B91ADA" w:rsidP="00B91ADA">
      <w:pPr>
        <w:pStyle w:val="Default"/>
        <w:jc w:val="both"/>
        <w:rPr>
          <w:sz w:val="26"/>
          <w:szCs w:val="26"/>
        </w:rPr>
      </w:pPr>
      <w:r>
        <w:rPr>
          <w:sz w:val="26"/>
          <w:szCs w:val="26"/>
        </w:rPr>
        <w:t xml:space="preserve">I dati personali conferiti, se necessario per le finalità di cui sopra, potranno essere comunicati: </w:t>
      </w:r>
    </w:p>
    <w:p w:rsidR="00B91ADA" w:rsidRDefault="00B91ADA" w:rsidP="00B91ADA">
      <w:pPr>
        <w:pStyle w:val="Default"/>
        <w:numPr>
          <w:ilvl w:val="0"/>
          <w:numId w:val="1"/>
        </w:numPr>
        <w:jc w:val="both"/>
        <w:rPr>
          <w:sz w:val="26"/>
          <w:szCs w:val="26"/>
        </w:rPr>
      </w:pPr>
      <w:r w:rsidRPr="00B91ADA">
        <w:rPr>
          <w:sz w:val="26"/>
          <w:szCs w:val="26"/>
        </w:rPr>
        <w:t xml:space="preserve">ai soggetti cui la comunicazione dei dati debba essere effettuata in adempimento di un obbligo previsto dalla legge (a titolo esemplificativo e non esaustivo: Prefettura, INPS, Casellario giudiziale), da un regolamento o dalla normativa comunitaria, ovvero per adempiere ad un ordine dell’Autorità Giudiziaria; </w:t>
      </w:r>
    </w:p>
    <w:p w:rsidR="00B91ADA" w:rsidRDefault="00B91ADA" w:rsidP="00B91ADA">
      <w:pPr>
        <w:pStyle w:val="Default"/>
        <w:numPr>
          <w:ilvl w:val="0"/>
          <w:numId w:val="1"/>
        </w:numPr>
        <w:jc w:val="both"/>
        <w:rPr>
          <w:sz w:val="26"/>
          <w:szCs w:val="26"/>
        </w:rPr>
      </w:pPr>
      <w:r w:rsidRPr="00B91ADA">
        <w:rPr>
          <w:sz w:val="26"/>
          <w:szCs w:val="26"/>
        </w:rPr>
        <w:t xml:space="preserve">ai soggetti designati dal Titolare, in qualità di Responsabili ovvero alle persone autorizzate al trattamento dei dati personali che operano sotto l’autorità diretta del titolare o del responsabile; </w:t>
      </w:r>
    </w:p>
    <w:p w:rsidR="00B91ADA" w:rsidRDefault="00B91ADA" w:rsidP="00B91ADA">
      <w:pPr>
        <w:pStyle w:val="Default"/>
        <w:numPr>
          <w:ilvl w:val="0"/>
          <w:numId w:val="1"/>
        </w:numPr>
        <w:jc w:val="both"/>
        <w:rPr>
          <w:sz w:val="26"/>
          <w:szCs w:val="26"/>
        </w:rPr>
      </w:pPr>
      <w:r>
        <w:rPr>
          <w:sz w:val="26"/>
          <w:szCs w:val="26"/>
        </w:rPr>
        <w:t xml:space="preserve">ad altri eventuali soggetti, nei casi espressamente previsti dalla legge, ovvero ancora se la comunicazione si renderà necessaria per la tutela dell’Agenzia in sede giudiziaria, nel rispetto delle vigenti disposizioni in materia di protezione dei dati personali. </w:t>
      </w:r>
    </w:p>
    <w:p w:rsidR="00B91ADA" w:rsidRPr="00B91ADA" w:rsidRDefault="00B91ADA" w:rsidP="00B91ADA">
      <w:pPr>
        <w:pStyle w:val="Default"/>
        <w:jc w:val="both"/>
        <w:rPr>
          <w:sz w:val="26"/>
          <w:szCs w:val="26"/>
        </w:rPr>
      </w:pPr>
      <w:r w:rsidRPr="00B91ADA">
        <w:rPr>
          <w:sz w:val="26"/>
          <w:szCs w:val="26"/>
        </w:rPr>
        <w:t>I dati personali conferiti non saranno oggetto di diffusione se non per ottemperare ad obblighi espressamente previsti dalla legge.</w:t>
      </w:r>
    </w:p>
    <w:p w:rsidR="00B91ADA" w:rsidRDefault="00B91ADA" w:rsidP="00B91ADA">
      <w:pPr>
        <w:pStyle w:val="Default"/>
        <w:jc w:val="both"/>
        <w:rPr>
          <w:sz w:val="26"/>
          <w:szCs w:val="26"/>
        </w:rPr>
      </w:pPr>
      <w:r w:rsidRPr="00B91ADA">
        <w:rPr>
          <w:sz w:val="26"/>
          <w:szCs w:val="26"/>
        </w:rPr>
        <w:t xml:space="preserve">L’interessato ha il diritto, in qualunque momento, di ottenere la conferma dell’esistenza o meno dei medesimi dati e/o verificarne l’utilizzo. Ha, inoltre, il diritto di chiedere, nelle forme previste dall’ordinamento, la rettifica dei dati personali inesatti e l’integrazione di quelli incompleti; nei casi indicati dal regolamento, fatta salva la speciale disciplina prevista per alcuni trattamenti, può altresì chiedere la cancellazione dei dati, decorsi i previsti termini di conservazione, o la limitazione del trattamento; l’opposizione al trattamento, per motivi </w:t>
      </w:r>
      <w:r w:rsidRPr="00B91ADA">
        <w:rPr>
          <w:sz w:val="26"/>
          <w:szCs w:val="26"/>
        </w:rPr>
        <w:lastRenderedPageBreak/>
        <w:t>connessi alla situazione particolare dell’interessato, è consentita salvo che sussistano motivi legittimi per la prosecuzione del trattamento.</w:t>
      </w:r>
    </w:p>
    <w:p w:rsidR="001B0CC3" w:rsidRDefault="001B0CC3" w:rsidP="00B91ADA">
      <w:pPr>
        <w:pStyle w:val="Default"/>
        <w:jc w:val="both"/>
        <w:rPr>
          <w:sz w:val="26"/>
          <w:szCs w:val="26"/>
        </w:rPr>
      </w:pPr>
    </w:p>
    <w:p w:rsidR="009715B1" w:rsidRDefault="00B91ADA" w:rsidP="00B91ADA">
      <w:pPr>
        <w:pStyle w:val="Default"/>
        <w:jc w:val="both"/>
        <w:rPr>
          <w:color w:val="auto"/>
          <w:sz w:val="26"/>
          <w:szCs w:val="26"/>
        </w:rPr>
      </w:pPr>
      <w:r w:rsidRPr="00B91ADA">
        <w:rPr>
          <w:sz w:val="26"/>
          <w:szCs w:val="26"/>
        </w:rPr>
        <w:t xml:space="preserve">Il dato di contatto del Titolare del trattamento, al quale può rivolgersi per esercitare i diritti </w:t>
      </w:r>
      <w:r w:rsidRPr="00B91ADA">
        <w:rPr>
          <w:color w:val="auto"/>
          <w:sz w:val="26"/>
          <w:szCs w:val="26"/>
        </w:rPr>
        <w:t xml:space="preserve">sopra indicati, è: </w:t>
      </w:r>
    </w:p>
    <w:p w:rsidR="00B91ADA" w:rsidRPr="00B91ADA" w:rsidRDefault="00B91ADA" w:rsidP="00B91ADA">
      <w:pPr>
        <w:pStyle w:val="Default"/>
        <w:jc w:val="both"/>
        <w:rPr>
          <w:color w:val="auto"/>
          <w:sz w:val="26"/>
          <w:szCs w:val="26"/>
        </w:rPr>
      </w:pPr>
      <w:r w:rsidRPr="00B91ADA">
        <w:rPr>
          <w:color w:val="auto"/>
          <w:sz w:val="26"/>
          <w:szCs w:val="26"/>
        </w:rPr>
        <w:t>Agenzia delle Entrate, Uf</w:t>
      </w:r>
      <w:r w:rsidR="009715B1">
        <w:rPr>
          <w:color w:val="auto"/>
          <w:sz w:val="26"/>
          <w:szCs w:val="26"/>
        </w:rPr>
        <w:t>ficio Protezione Dati Personali,</w:t>
      </w:r>
      <w:r w:rsidRPr="00B91ADA">
        <w:rPr>
          <w:color w:val="auto"/>
          <w:sz w:val="26"/>
          <w:szCs w:val="26"/>
        </w:rPr>
        <w:t xml:space="preserve"> e-mail </w:t>
      </w:r>
      <w:hyperlink r:id="rId6" w:history="1">
        <w:r w:rsidRPr="00B91ADA">
          <w:rPr>
            <w:rStyle w:val="Collegamentoipertestuale"/>
            <w:color w:val="auto"/>
            <w:sz w:val="26"/>
            <w:szCs w:val="26"/>
          </w:rPr>
          <w:t>dc.au.protezionedatipersonali@agenziaentrate.it</w:t>
        </w:r>
      </w:hyperlink>
      <w:r w:rsidRPr="00B91ADA">
        <w:rPr>
          <w:color w:val="auto"/>
          <w:sz w:val="26"/>
          <w:szCs w:val="26"/>
        </w:rPr>
        <w:t>.</w:t>
      </w:r>
    </w:p>
    <w:p w:rsidR="00B91ADA" w:rsidRPr="00B91ADA" w:rsidRDefault="00B91ADA" w:rsidP="00B91ADA">
      <w:pPr>
        <w:pStyle w:val="Default"/>
        <w:jc w:val="both"/>
        <w:rPr>
          <w:color w:val="auto"/>
          <w:sz w:val="26"/>
          <w:szCs w:val="26"/>
        </w:rPr>
      </w:pPr>
    </w:p>
    <w:p w:rsidR="009715B1" w:rsidRDefault="00B91ADA" w:rsidP="00B91ADA">
      <w:pPr>
        <w:pStyle w:val="Default"/>
        <w:jc w:val="both"/>
        <w:rPr>
          <w:color w:val="auto"/>
          <w:sz w:val="26"/>
          <w:szCs w:val="26"/>
        </w:rPr>
      </w:pPr>
      <w:r w:rsidRPr="00B91ADA">
        <w:rPr>
          <w:color w:val="auto"/>
          <w:sz w:val="26"/>
          <w:szCs w:val="26"/>
        </w:rPr>
        <w:t>Il dato di contatto del Responsabile della Protezione dei Dati è:</w:t>
      </w:r>
    </w:p>
    <w:p w:rsidR="00B91ADA" w:rsidRPr="00B91ADA" w:rsidRDefault="00B91ADA" w:rsidP="00B91ADA">
      <w:pPr>
        <w:pStyle w:val="Default"/>
        <w:jc w:val="both"/>
        <w:rPr>
          <w:color w:val="auto"/>
          <w:sz w:val="26"/>
          <w:szCs w:val="26"/>
        </w:rPr>
      </w:pPr>
      <w:r w:rsidRPr="00B91ADA">
        <w:rPr>
          <w:color w:val="auto"/>
          <w:sz w:val="26"/>
          <w:szCs w:val="26"/>
        </w:rPr>
        <w:t xml:space="preserve">e-mail </w:t>
      </w:r>
      <w:hyperlink r:id="rId7" w:history="1">
        <w:r w:rsidRPr="00B91ADA">
          <w:rPr>
            <w:rStyle w:val="Collegamentoipertestuale"/>
            <w:color w:val="auto"/>
            <w:sz w:val="26"/>
            <w:szCs w:val="26"/>
          </w:rPr>
          <w:t>entrate.dpo@agenziaentrate.it</w:t>
        </w:r>
      </w:hyperlink>
      <w:r w:rsidRPr="00B91ADA">
        <w:rPr>
          <w:color w:val="auto"/>
          <w:sz w:val="26"/>
          <w:szCs w:val="26"/>
        </w:rPr>
        <w:t>.</w:t>
      </w:r>
    </w:p>
    <w:p w:rsidR="00B91ADA" w:rsidRPr="00B91ADA" w:rsidRDefault="00B91ADA" w:rsidP="00B91ADA">
      <w:pPr>
        <w:pStyle w:val="Default"/>
        <w:jc w:val="both"/>
        <w:rPr>
          <w:sz w:val="26"/>
          <w:szCs w:val="26"/>
        </w:rPr>
      </w:pPr>
    </w:p>
    <w:p w:rsidR="00B91ADA" w:rsidRDefault="00B91ADA" w:rsidP="00B91ADA">
      <w:pPr>
        <w:pStyle w:val="Default"/>
        <w:jc w:val="both"/>
        <w:rPr>
          <w:sz w:val="26"/>
          <w:szCs w:val="26"/>
        </w:rPr>
      </w:pPr>
      <w:r w:rsidRPr="00B91ADA">
        <w:rPr>
          <w:sz w:val="26"/>
          <w:szCs w:val="26"/>
        </w:rPr>
        <w:t>L’interessato, qualora ritenga che il trattamento sia avvenuto in modo non conforme al Regolamento, potrà inoltre rivolgersi all’Autorità di controllo, ai sensi dell’art. 77 del medesimo Regolamento.</w:t>
      </w:r>
    </w:p>
    <w:p w:rsidR="00B91ADA" w:rsidRPr="00B91ADA" w:rsidRDefault="00B91ADA" w:rsidP="00B91ADA">
      <w:pPr>
        <w:pStyle w:val="Default"/>
        <w:jc w:val="both"/>
        <w:rPr>
          <w:sz w:val="26"/>
          <w:szCs w:val="26"/>
        </w:rPr>
      </w:pPr>
    </w:p>
    <w:p w:rsidR="00B91ADA" w:rsidRPr="00B91ADA" w:rsidRDefault="00B91ADA" w:rsidP="00B91ADA">
      <w:pPr>
        <w:pStyle w:val="Default"/>
        <w:jc w:val="both"/>
        <w:rPr>
          <w:sz w:val="26"/>
          <w:szCs w:val="26"/>
        </w:rPr>
      </w:pPr>
      <w:r w:rsidRPr="00B91ADA">
        <w:rPr>
          <w:sz w:val="26"/>
          <w:szCs w:val="26"/>
        </w:rPr>
        <w:t>Trattandosi di procedimento che richiede necessariamente il trattamento dei dati personali di terzi (es. familiari conviventi dell’operatore economico, al fine delle verifiche previste dalla legge), l’operatore economico si impegna a fornire la presente informativa anche a tali soggetti.</w:t>
      </w:r>
    </w:p>
    <w:sectPr w:rsidR="00B91ADA" w:rsidRPr="00B91A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E2DDC"/>
    <w:multiLevelType w:val="hybridMultilevel"/>
    <w:tmpl w:val="1DB631B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DA"/>
    <w:rsid w:val="001B0CC3"/>
    <w:rsid w:val="005724DC"/>
    <w:rsid w:val="0097076F"/>
    <w:rsid w:val="009715B1"/>
    <w:rsid w:val="00B91ADA"/>
    <w:rsid w:val="00C8662A"/>
    <w:rsid w:val="00EA486B"/>
    <w:rsid w:val="00F96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1ADA"/>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91A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1ADA"/>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91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ntrate.dpo@agenziaentra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au.protezionedatipersonali@agenziaentrat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3801</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Dipartimento Finanze</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VITIELLO VALERIA</dc:creator>
  <cp:lastModifiedBy>ZARLENGA ANTONIETTA</cp:lastModifiedBy>
  <cp:revision>2</cp:revision>
  <dcterms:created xsi:type="dcterms:W3CDTF">2020-04-15T14:18:00Z</dcterms:created>
  <dcterms:modified xsi:type="dcterms:W3CDTF">2020-04-15T14:18:00Z</dcterms:modified>
</cp:coreProperties>
</file>