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Layout w:type="fixed"/>
        <w:tblCellMar>
          <w:left w:w="10" w:type="dxa"/>
          <w:right w:w="10" w:type="dxa"/>
        </w:tblCellMar>
        <w:tblLook w:val="0000" w:firstRow="0" w:lastRow="0" w:firstColumn="0" w:lastColumn="0" w:noHBand="0" w:noVBand="0"/>
      </w:tblPr>
      <w:tblGrid>
        <w:gridCol w:w="5100"/>
        <w:gridCol w:w="5160"/>
      </w:tblGrid>
      <w:tr w:rsidR="00FF788E">
        <w:tblPrEx>
          <w:tblCellMar>
            <w:top w:w="0" w:type="dxa"/>
            <w:bottom w:w="0" w:type="dxa"/>
          </w:tblCellMar>
        </w:tblPrEx>
        <w:trPr>
          <w:trHeight w:val="577"/>
        </w:trPr>
        <w:tc>
          <w:tcPr>
            <w:tcW w:w="5100" w:type="dxa"/>
            <w:tcMar>
              <w:top w:w="55" w:type="dxa"/>
              <w:left w:w="55" w:type="dxa"/>
              <w:bottom w:w="55" w:type="dxa"/>
              <w:right w:w="55" w:type="dxa"/>
            </w:tcMar>
          </w:tcPr>
          <w:p w:rsidR="00FF788E" w:rsidRDefault="00415A2B">
            <w:pPr>
              <w:pStyle w:val="Standard"/>
              <w:autoSpaceDE w:val="0"/>
              <w:jc w:val="center"/>
              <w:rPr>
                <w:rFonts w:ascii="Calibri" w:eastAsia="TimesNewRomanPS-BoldItalicMT" w:hAnsi="Calibri" w:cs="TimesNewRomanPS-BoldItalicMT"/>
                <w:b/>
                <w:bCs/>
                <w:i/>
                <w:iCs/>
                <w:color w:val="000000"/>
              </w:rPr>
            </w:pPr>
            <w:bookmarkStart w:id="0" w:name="_GoBack"/>
            <w:bookmarkEnd w:id="0"/>
            <w:r>
              <w:rPr>
                <w:rFonts w:ascii="Calibri" w:eastAsia="TimesNewRomanPS-BoldItalicMT" w:hAnsi="Calibri" w:cs="TimesNewRomanPS-BoldItalicMT"/>
                <w:b/>
                <w:bCs/>
                <w:i/>
                <w:iCs/>
                <w:color w:val="000000"/>
              </w:rPr>
              <w:t>RICHIESTA DI ACCESSO AI DOCUMENTI AMMINISTRATIVI</w:t>
            </w:r>
          </w:p>
        </w:tc>
        <w:tc>
          <w:tcPr>
            <w:tcW w:w="5160" w:type="dxa"/>
            <w:tcMar>
              <w:top w:w="55" w:type="dxa"/>
              <w:left w:w="55" w:type="dxa"/>
              <w:bottom w:w="55" w:type="dxa"/>
              <w:right w:w="55" w:type="dxa"/>
            </w:tcMar>
          </w:tcPr>
          <w:p w:rsidR="00FF788E" w:rsidRDefault="00415A2B">
            <w:pPr>
              <w:pStyle w:val="Standard"/>
              <w:autoSpaceDE w:val="0"/>
              <w:jc w:val="center"/>
              <w:rPr>
                <w:rFonts w:ascii="Calibri" w:eastAsia="TimesNewRomanPS-BoldItalicMT" w:hAnsi="Calibri" w:cs="TimesNewRomanPS-BoldItalicMT"/>
                <w:b/>
                <w:bCs/>
                <w:i/>
                <w:iCs/>
                <w:color w:val="000000"/>
                <w:lang w:val="de-DE"/>
              </w:rPr>
            </w:pPr>
            <w:r>
              <w:rPr>
                <w:rFonts w:ascii="Calibri" w:eastAsia="TimesNewRomanPS-BoldItalicMT" w:hAnsi="Calibri" w:cs="TimesNewRomanPS-BoldItalicMT"/>
                <w:b/>
                <w:bCs/>
                <w:i/>
                <w:iCs/>
                <w:color w:val="000000"/>
                <w:lang w:val="de-DE"/>
              </w:rPr>
              <w:t>ANTRAG AUF EINSICHT DER VERWALTUNGSUNTERLAGEN</w:t>
            </w:r>
          </w:p>
        </w:tc>
      </w:tr>
      <w:tr w:rsidR="00FF788E">
        <w:tblPrEx>
          <w:tblCellMar>
            <w:top w:w="0" w:type="dxa"/>
            <w:bottom w:w="0" w:type="dxa"/>
          </w:tblCellMar>
        </w:tblPrEx>
        <w:tc>
          <w:tcPr>
            <w:tcW w:w="5100" w:type="dxa"/>
            <w:tcMar>
              <w:top w:w="55" w:type="dxa"/>
              <w:left w:w="55" w:type="dxa"/>
              <w:bottom w:w="55" w:type="dxa"/>
              <w:right w:w="55" w:type="dxa"/>
            </w:tcMar>
          </w:tcPr>
          <w:p w:rsidR="00FF788E" w:rsidRDefault="00415A2B">
            <w:pPr>
              <w:pStyle w:val="Standard"/>
              <w:autoSpaceDE w:val="0"/>
              <w:jc w:val="center"/>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(artt. 22 e seguenti della legge 7 agosto 1990, n. 241 e successive modificazioni e </w:t>
            </w:r>
            <w:r>
              <w:rPr>
                <w:rFonts w:ascii="Calibri" w:eastAsia="TimesNewRomanPSMT" w:hAnsi="Calibri" w:cs="TimesNewRomanPSMT"/>
                <w:color w:val="000000"/>
                <w:sz w:val="22"/>
                <w:szCs w:val="22"/>
              </w:rPr>
              <w:t>integrazioni)</w:t>
            </w:r>
          </w:p>
        </w:tc>
        <w:tc>
          <w:tcPr>
            <w:tcW w:w="5160" w:type="dxa"/>
            <w:tcMar>
              <w:top w:w="55" w:type="dxa"/>
              <w:left w:w="55" w:type="dxa"/>
              <w:bottom w:w="55" w:type="dxa"/>
              <w:right w:w="55" w:type="dxa"/>
            </w:tcMar>
          </w:tcPr>
          <w:p w:rsidR="00FF788E" w:rsidRDefault="00415A2B">
            <w:pPr>
              <w:pStyle w:val="Textbody"/>
              <w:autoSpaceDE w:val="0"/>
              <w:jc w:val="center"/>
              <w:rPr>
                <w:rFonts w:ascii="Calibri" w:eastAsia="TimesNewRomanPSMT" w:hAnsi="Calibri" w:cs="TimesNewRomanPSMT"/>
                <w:color w:val="000000"/>
                <w:sz w:val="22"/>
                <w:szCs w:val="22"/>
                <w:lang w:val="de-DE"/>
              </w:rPr>
            </w:pPr>
            <w:r>
              <w:rPr>
                <w:rFonts w:ascii="Calibri" w:eastAsia="TimesNewRomanPSMT" w:hAnsi="Calibri" w:cs="TimesNewRomanPSMT"/>
                <w:color w:val="000000"/>
                <w:sz w:val="22"/>
                <w:szCs w:val="22"/>
                <w:lang w:val="de-DE"/>
              </w:rPr>
              <w:t>(Artikel 22 ff. des Gesetzes Nr. 241 vom 7. August 1990 und nachfolgenden Änderungen und Ergänzungen)</w:t>
            </w:r>
          </w:p>
        </w:tc>
      </w:tr>
    </w:tbl>
    <w:p w:rsidR="00FF788E" w:rsidRDefault="00FF788E">
      <w:pPr>
        <w:pStyle w:val="Standard"/>
        <w:autoSpaceDE w:val="0"/>
        <w:rPr>
          <w:rFonts w:ascii="Calibri" w:hAnsi="Calibri"/>
          <w:b/>
          <w:sz w:val="22"/>
          <w:szCs w:val="22"/>
          <w:lang w:val="de-DE"/>
        </w:rPr>
      </w:pPr>
    </w:p>
    <w:p w:rsidR="00FF788E" w:rsidRDefault="00415A2B">
      <w:pPr>
        <w:pStyle w:val="Standard"/>
        <w:autoSpaceDE w:val="0"/>
        <w:jc w:val="right"/>
        <w:rPr>
          <w:rFonts w:ascii="Calibri, sans-serif" w:eastAsia="TimesNewRomanPS-ItalicMT" w:hAnsi="Calibri, sans-serif" w:cs="Garamond"/>
          <w:b/>
          <w:i/>
          <w:iCs/>
          <w:color w:val="000000"/>
          <w:sz w:val="22"/>
          <w:szCs w:val="22"/>
        </w:rPr>
      </w:pPr>
      <w:r>
        <w:rPr>
          <w:rFonts w:ascii="Calibri, sans-serif" w:eastAsia="TimesNewRomanPS-ItalicMT" w:hAnsi="Calibri, sans-serif" w:cs="Garamond"/>
          <w:b/>
          <w:i/>
          <w:iCs/>
          <w:color w:val="000000"/>
          <w:sz w:val="22"/>
          <w:szCs w:val="22"/>
        </w:rPr>
        <w:t>All’Agenzia delle Entrate/An die Agentur der Einnahmen</w:t>
      </w:r>
    </w:p>
    <w:p w:rsidR="00FF788E" w:rsidRDefault="00415A2B">
      <w:pPr>
        <w:pStyle w:val="Standard"/>
        <w:autoSpaceDE w:val="0"/>
        <w:jc w:val="right"/>
        <w:rPr>
          <w:rFonts w:ascii="Calibri" w:eastAsia="TimesNewRomanPS-ItalicMT" w:hAnsi="Calibri" w:cs="TimesNewRomanPS-ItalicMT"/>
          <w:i/>
          <w:iCs/>
          <w:color w:val="00000A"/>
          <w:sz w:val="22"/>
          <w:szCs w:val="22"/>
        </w:rPr>
      </w:pPr>
      <w:r>
        <w:rPr>
          <w:rFonts w:ascii="Calibri, sans-serif" w:eastAsia="TimesNewRomanPS-ItalicMT" w:hAnsi="Calibri, sans-serif" w:cs="Garamond"/>
          <w:b/>
          <w:bCs/>
          <w:i/>
          <w:iCs/>
          <w:color w:val="000000"/>
          <w:sz w:val="22"/>
          <w:szCs w:val="22"/>
          <w:lang w:eastAsia="it-IT"/>
        </w:rPr>
        <w:t>Ufficio</w:t>
      </w:r>
      <w:r>
        <w:rPr>
          <w:rFonts w:ascii="Calibri, sans-serif" w:eastAsia="TimesNewRomanPS-ItalicMT" w:hAnsi="Calibri, sans-serif" w:cs="TimesNewRomanPS-ItalicMT"/>
          <w:b/>
          <w:bCs/>
          <w:i/>
          <w:iCs/>
          <w:color w:val="00000A"/>
          <w:sz w:val="22"/>
          <w:szCs w:val="22"/>
          <w:lang w:eastAsia="it-IT"/>
        </w:rPr>
        <w:t>/Direzione – Amtsstelle/Direktion</w:t>
      </w:r>
    </w:p>
    <w:p w:rsidR="00FF788E" w:rsidRDefault="00FF788E">
      <w:pPr>
        <w:pStyle w:val="Standard"/>
        <w:autoSpaceDE w:val="0"/>
        <w:jc w:val="right"/>
        <w:rPr>
          <w:rFonts w:ascii="Calibri, sans-serif" w:eastAsia="TimesNewRomanPS-ItalicMT" w:hAnsi="Calibri, sans-serif" w:cs="TimesNewRomanPS-ItalicMT"/>
          <w:b/>
          <w:bCs/>
          <w:i/>
          <w:iCs/>
          <w:color w:val="00000A"/>
          <w:sz w:val="22"/>
          <w:szCs w:val="22"/>
          <w:lang w:eastAsia="it-IT"/>
        </w:rPr>
      </w:pPr>
    </w:p>
    <w:p w:rsidR="00FF788E" w:rsidRDefault="00415A2B">
      <w:pPr>
        <w:pStyle w:val="Standard"/>
        <w:autoSpaceDE w:val="0"/>
        <w:spacing w:before="113"/>
        <w:jc w:val="right"/>
        <w:rPr>
          <w:rFonts w:ascii="Calibri" w:eastAsia="TimesNewRomanPS-ItalicMT" w:hAnsi="Calibri" w:cs="TimesNewRomanPS-ItalicMT"/>
          <w:i/>
          <w:iCs/>
          <w:color w:val="00000A"/>
          <w:sz w:val="18"/>
          <w:szCs w:val="18"/>
        </w:rPr>
      </w:pPr>
      <w:r>
        <w:rPr>
          <w:rFonts w:ascii="Calibri, sans-serif" w:eastAsia="TimesNewRomanPS-ItalicMT" w:hAnsi="Calibri, sans-serif" w:cs="TimesNewRomanPS-ItalicMT"/>
          <w:i/>
          <w:iCs/>
          <w:color w:val="00000A"/>
          <w:sz w:val="18"/>
          <w:szCs w:val="18"/>
          <w:lang w:eastAsia="it-IT"/>
        </w:rPr>
        <w:t>(che detiene i dati, le informazioni o i</w:t>
      </w:r>
      <w:r>
        <w:rPr>
          <w:rFonts w:ascii="Calibri, sans-serif" w:eastAsia="TimesNewRomanPS-ItalicMT" w:hAnsi="Calibri, sans-serif" w:cs="TimesNewRomanPS-ItalicMT"/>
          <w:i/>
          <w:iCs/>
          <w:color w:val="00000A"/>
          <w:sz w:val="18"/>
          <w:szCs w:val="18"/>
          <w:lang w:eastAsia="it-IT"/>
        </w:rPr>
        <w:t xml:space="preserve"> documenti)   </w:t>
      </w:r>
      <w:r>
        <w:rPr>
          <w:rFonts w:ascii="Calibri" w:eastAsia="TimesNewRomanPS-ItalicMT" w:hAnsi="Calibri" w:cs="TimesNewRomanPS-ItalicMT"/>
          <w:i/>
          <w:iCs/>
          <w:color w:val="00000A"/>
          <w:sz w:val="18"/>
          <w:szCs w:val="18"/>
        </w:rPr>
        <w:br/>
      </w:r>
      <w:r>
        <w:rPr>
          <w:rFonts w:ascii="Calibri, sans-serif" w:eastAsia="TimesNewRomanPS-ItalicMT" w:hAnsi="Calibri, sans-serif" w:cs="TimesNewRomanPS-ItalicMT"/>
          <w:i/>
          <w:iCs/>
          <w:color w:val="00000A"/>
          <w:sz w:val="18"/>
          <w:szCs w:val="18"/>
          <w:lang w:val="de-DE" w:eastAsia="it-IT"/>
        </w:rPr>
        <w:t>(In deren Besitz sich die Daten, Informationen oder Unterlagen befinden)</w:t>
      </w:r>
    </w:p>
    <w:p w:rsidR="00FF788E" w:rsidRDefault="00415A2B">
      <w:pPr>
        <w:pStyle w:val="Standard"/>
        <w:autoSpaceDE w:val="0"/>
        <w:jc w:val="right"/>
        <w:rPr>
          <w:rFonts w:ascii="Calibri" w:eastAsia="TimesNewRomanPS-ItalicMT" w:hAnsi="Calibri" w:cs="TimesNewRomanPS-ItalicMT"/>
          <w:color w:val="00000A"/>
          <w:sz w:val="16"/>
          <w:szCs w:val="16"/>
        </w:rPr>
      </w:pPr>
      <w:r>
        <w:rPr>
          <w:rFonts w:ascii="Calibri, sans-serif" w:eastAsia="TimesNewRomanPS-ItalicMT" w:hAnsi="Calibri, sans-serif" w:cs="TimesNewRomanPS-ItalicMT"/>
          <w:color w:val="00000A"/>
          <w:sz w:val="16"/>
          <w:szCs w:val="16"/>
          <w:lang w:eastAsia="it-IT"/>
        </w:rPr>
        <w:t xml:space="preserve">inserire l’indirizzo o l’e-mail dell’Ufficio/Direzione che detiene i dati, reperibili nel sito web istituzionale </w:t>
      </w:r>
      <w:r>
        <w:rPr>
          <w:rStyle w:val="Rimandonotaapidipagina"/>
          <w:rFonts w:ascii="Calibri, sans-serif" w:eastAsia="TimesNewRomanPS-ItalicMT" w:hAnsi="Calibri, sans-serif" w:cs="TimesNewRomanPSMT"/>
          <w:color w:val="00000A"/>
          <w:sz w:val="16"/>
          <w:szCs w:val="16"/>
          <w:lang w:val="de-DE" w:eastAsia="it-IT" w:bidi="ar-SA"/>
        </w:rPr>
        <w:footnoteReference w:id="1"/>
      </w:r>
      <w:r>
        <w:rPr>
          <w:rFonts w:ascii="Calibri" w:eastAsia="TimesNewRomanPS-ItalicMT" w:hAnsi="Calibri" w:cs="TimesNewRomanPS-ItalicMT"/>
          <w:color w:val="00000A"/>
          <w:sz w:val="16"/>
          <w:szCs w:val="16"/>
        </w:rPr>
        <w:br/>
      </w:r>
      <w:r>
        <w:rPr>
          <w:rFonts w:ascii="Calibri, sans-serif" w:eastAsia="TimesNewRomanPS-ItalicMT" w:hAnsi="Calibri, sans-serif" w:cs="TimesNewRomanPS-ItalicMT"/>
          <w:color w:val="00000A"/>
          <w:spacing w:val="1"/>
          <w:sz w:val="16"/>
          <w:szCs w:val="16"/>
          <w:lang w:val="de-DE"/>
        </w:rPr>
        <w:t xml:space="preserve">Fügen Sie die Postadresse oder E-Mail-Adresse der Amtsstelle/Direktion </w:t>
      </w:r>
      <w:r>
        <w:rPr>
          <w:rFonts w:ascii="Calibri, sans-serif" w:eastAsia="TimesNewRomanPS-ItalicMT" w:hAnsi="Calibri, sans-serif" w:cs="TimesNewRomanPS-ItalicMT"/>
          <w:color w:val="00000A"/>
          <w:spacing w:val="1"/>
          <w:sz w:val="16"/>
          <w:szCs w:val="16"/>
          <w:vertAlign w:val="superscript"/>
          <w:lang w:val="de-DE"/>
        </w:rPr>
        <w:t>1</w:t>
      </w:r>
      <w:r>
        <w:rPr>
          <w:rFonts w:ascii="Calibri, sans-serif" w:eastAsia="TimesNewRomanPS-ItalicMT" w:hAnsi="Calibri, sans-serif" w:cs="TimesNewRomanPS-ItalicMT"/>
          <w:color w:val="00000A"/>
          <w:spacing w:val="1"/>
          <w:sz w:val="16"/>
          <w:szCs w:val="16"/>
          <w:lang w:val="de-DE"/>
        </w:rPr>
        <w:t xml:space="preserve"> ein, in deren Besitz sich die Daten, Informationen oder Unterlagen befinden</w:t>
      </w:r>
    </w:p>
    <w:p w:rsidR="00FF788E" w:rsidRDefault="00FF788E">
      <w:pPr>
        <w:pStyle w:val="Standard"/>
        <w:autoSpaceDE w:val="0"/>
        <w:jc w:val="right"/>
        <w:rPr>
          <w:rFonts w:ascii="Calibri" w:eastAsia="TimesNewRomanPSMT" w:hAnsi="Calibri" w:cs="TimesNewRomanPSMT"/>
          <w:color w:val="000000"/>
          <w:sz w:val="22"/>
          <w:szCs w:val="22"/>
        </w:rPr>
      </w:pPr>
    </w:p>
    <w:tbl>
      <w:tblPr>
        <w:tblW w:w="10274" w:type="dxa"/>
        <w:tblInd w:w="-28" w:type="dxa"/>
        <w:tblLayout w:type="fixed"/>
        <w:tblCellMar>
          <w:left w:w="10" w:type="dxa"/>
          <w:right w:w="10" w:type="dxa"/>
        </w:tblCellMar>
        <w:tblLook w:val="0000" w:firstRow="0" w:lastRow="0" w:firstColumn="0" w:lastColumn="0" w:noHBand="0" w:noVBand="0"/>
      </w:tblPr>
      <w:tblGrid>
        <w:gridCol w:w="10274"/>
      </w:tblGrid>
      <w:tr w:rsidR="00FF788E">
        <w:tblPrEx>
          <w:tblCellMar>
            <w:top w:w="0" w:type="dxa"/>
            <w:bottom w:w="0" w:type="dxa"/>
          </w:tblCellMar>
        </w:tblPrEx>
        <w:trPr>
          <w:trHeight w:val="400"/>
        </w:trPr>
        <w:tc>
          <w:tcPr>
            <w:tcW w:w="10274" w:type="dxa"/>
            <w:shd w:val="clear" w:color="auto" w:fill="auto"/>
            <w:tcMar>
              <w:top w:w="55" w:type="dxa"/>
              <w:left w:w="55" w:type="dxa"/>
              <w:bottom w:w="55" w:type="dxa"/>
              <w:right w:w="55" w:type="dxa"/>
            </w:tcMar>
          </w:tcPr>
          <w:p w:rsidR="00FF788E" w:rsidRDefault="00415A2B">
            <w:pPr>
              <w:pStyle w:val="Standard"/>
              <w:tabs>
                <w:tab w:val="left" w:pos="6350"/>
              </w:tabs>
              <w:autoSpaceDE w:val="0"/>
              <w:snapToGrid w:val="0"/>
              <w:jc w:val="both"/>
              <w:rPr>
                <w:rFonts w:ascii="Calibri" w:hAnsi="Calibri"/>
                <w:color w:val="000000"/>
                <w:sz w:val="20"/>
                <w:szCs w:val="20"/>
              </w:rPr>
            </w:pPr>
            <w:r>
              <w:rPr>
                <w:rFonts w:ascii="Calibri" w:hAnsi="Calibri"/>
                <w:color w:val="000000"/>
                <w:sz w:val="20"/>
                <w:szCs w:val="20"/>
              </w:rPr>
              <w:t>La/il sottoscritta/o: COGNOME *</w:t>
            </w:r>
            <w:r>
              <w:rPr>
                <w:rFonts w:ascii="Calibri" w:hAnsi="Calibri" w:cs="Tahoma"/>
                <w:color w:val="000000"/>
                <w:sz w:val="20"/>
                <w:szCs w:val="20"/>
                <w:lang w:eastAsia="ar-SA"/>
              </w:rPr>
              <w:tab/>
              <w:t>NOME *</w:t>
            </w:r>
          </w:p>
          <w:p w:rsidR="00FF788E" w:rsidRDefault="00415A2B">
            <w:pPr>
              <w:pStyle w:val="Standard"/>
              <w:tabs>
                <w:tab w:val="left" w:pos="6350"/>
              </w:tabs>
              <w:autoSpaceDE w:val="0"/>
              <w:snapToGrid w:val="0"/>
              <w:jc w:val="both"/>
            </w:pPr>
            <w:r>
              <w:rPr>
                <w:rFonts w:ascii="Calibri" w:hAnsi="Calibri" w:cs="Tahoma"/>
                <w:color w:val="000000"/>
                <w:sz w:val="20"/>
                <w:szCs w:val="20"/>
                <w:lang w:eastAsia="ar-SA"/>
              </w:rPr>
              <w:t>Die/der Unterfertigte/r: ZUNAME *</w:t>
            </w:r>
            <w:r>
              <w:rPr>
                <w:rFonts w:ascii="Calibri" w:hAnsi="Calibri" w:cs="Tahoma"/>
                <w:color w:val="000000"/>
                <w:sz w:val="20"/>
                <w:szCs w:val="20"/>
                <w:lang w:eastAsia="ar-SA"/>
              </w:rPr>
              <w:tab/>
            </w:r>
            <w:r>
              <w:rPr>
                <w:rFonts w:ascii="Calibri" w:hAnsi="Calibri" w:cs="Tahoma"/>
                <w:color w:val="000000"/>
                <w:sz w:val="20"/>
                <w:szCs w:val="20"/>
                <w:lang w:eastAsia="ar-SA"/>
              </w:rPr>
              <w:t>NAME *</w:t>
            </w:r>
          </w:p>
        </w:tc>
      </w:tr>
      <w:tr w:rsidR="00FF788E">
        <w:tblPrEx>
          <w:tblCellMar>
            <w:top w:w="0" w:type="dxa"/>
            <w:bottom w:w="0" w:type="dxa"/>
          </w:tblCellMar>
        </w:tblPrEx>
        <w:tc>
          <w:tcPr>
            <w:tcW w:w="10274" w:type="dxa"/>
            <w:shd w:val="clear" w:color="auto" w:fill="auto"/>
            <w:tcMar>
              <w:top w:w="55" w:type="dxa"/>
              <w:left w:w="55" w:type="dxa"/>
              <w:bottom w:w="55" w:type="dxa"/>
              <w:right w:w="55" w:type="dxa"/>
            </w:tcMar>
            <w:vAlign w:val="center"/>
          </w:tcPr>
          <w:p w:rsidR="00FF788E" w:rsidRDefault="00415A2B">
            <w:pPr>
              <w:pStyle w:val="Standard"/>
              <w:tabs>
                <w:tab w:val="left" w:pos="7370"/>
              </w:tabs>
              <w:autoSpaceDE w:val="0"/>
              <w:snapToGrid w:val="0"/>
              <w:jc w:val="both"/>
              <w:rPr>
                <w:rFonts w:ascii="Calibri" w:hAnsi="Calibri"/>
                <w:color w:val="000000"/>
                <w:sz w:val="20"/>
                <w:szCs w:val="20"/>
              </w:rPr>
            </w:pPr>
            <w:r>
              <w:rPr>
                <w:rFonts w:ascii="Calibri" w:eastAsia="TimesNewRomanPSMT" w:hAnsi="Calibri" w:cs="TimesNewRomanPSMT"/>
                <w:color w:val="000000"/>
                <w:sz w:val="20"/>
                <w:szCs w:val="20"/>
              </w:rPr>
              <w:t>Nato/a a *</w:t>
            </w:r>
            <w:r>
              <w:rPr>
                <w:rFonts w:ascii="Calibri" w:hAnsi="Calibri"/>
                <w:color w:val="000000"/>
                <w:sz w:val="20"/>
                <w:szCs w:val="20"/>
              </w:rPr>
              <w:t xml:space="preserve">  </w:t>
            </w:r>
            <w:r>
              <w:rPr>
                <w:rFonts w:ascii="Calibri" w:hAnsi="Calibri"/>
                <w:color w:val="000000"/>
                <w:sz w:val="20"/>
                <w:szCs w:val="20"/>
              </w:rPr>
              <w:tab/>
            </w:r>
            <w:r>
              <w:rPr>
                <w:rFonts w:ascii="Calibri" w:hAnsi="Calibri"/>
                <w:color w:val="000000"/>
                <w:sz w:val="20"/>
                <w:szCs w:val="20"/>
              </w:rPr>
              <w:tab/>
            </w:r>
            <w:r>
              <w:rPr>
                <w:rFonts w:ascii="Calibri" w:hAnsi="Calibri" w:cs="Tahoma"/>
                <w:color w:val="000000"/>
                <w:sz w:val="20"/>
                <w:szCs w:val="20"/>
                <w:lang w:eastAsia="ar-SA"/>
              </w:rPr>
              <w:t>il</w:t>
            </w:r>
            <w:r>
              <w:rPr>
                <w:rFonts w:ascii="Calibri" w:hAnsi="Calibri" w:cs="Tahoma"/>
                <w:b/>
                <w:color w:val="000000"/>
                <w:sz w:val="20"/>
                <w:szCs w:val="20"/>
                <w:lang w:eastAsia="ar-SA"/>
              </w:rPr>
              <w:t xml:space="preserve">   </w:t>
            </w:r>
          </w:p>
          <w:p w:rsidR="00FF788E" w:rsidRDefault="00415A2B">
            <w:pPr>
              <w:pStyle w:val="Standard"/>
              <w:tabs>
                <w:tab w:val="left" w:pos="7370"/>
              </w:tabs>
              <w:autoSpaceDE w:val="0"/>
              <w:snapToGrid w:val="0"/>
              <w:jc w:val="both"/>
              <w:rPr>
                <w:rFonts w:ascii="Calibri" w:hAnsi="Calibri"/>
                <w:color w:val="000000"/>
                <w:sz w:val="20"/>
                <w:szCs w:val="20"/>
              </w:rPr>
            </w:pPr>
            <w:r>
              <w:rPr>
                <w:rFonts w:ascii="Calibri" w:hAnsi="Calibri" w:cs="Tahoma"/>
                <w:color w:val="000000"/>
                <w:sz w:val="20"/>
                <w:szCs w:val="20"/>
                <w:lang w:eastAsia="ar-SA"/>
              </w:rPr>
              <w:t xml:space="preserve">geboren in </w:t>
            </w:r>
            <w:r>
              <w:rPr>
                <w:rFonts w:ascii="Calibri" w:hAnsi="Calibri" w:cs="Tahoma"/>
                <w:b/>
                <w:color w:val="000000"/>
                <w:sz w:val="20"/>
                <w:szCs w:val="20"/>
                <w:lang w:eastAsia="ar-SA"/>
              </w:rPr>
              <w:tab/>
            </w:r>
            <w:r>
              <w:rPr>
                <w:rFonts w:ascii="Calibri" w:hAnsi="Calibri" w:cs="Tahoma"/>
                <w:b/>
                <w:color w:val="000000"/>
                <w:sz w:val="20"/>
                <w:szCs w:val="20"/>
                <w:lang w:eastAsia="ar-SA"/>
              </w:rPr>
              <w:tab/>
            </w:r>
            <w:r>
              <w:rPr>
                <w:rFonts w:ascii="Calibri" w:hAnsi="Calibri" w:cs="Tahoma"/>
                <w:color w:val="000000"/>
                <w:sz w:val="20"/>
                <w:szCs w:val="20"/>
                <w:lang w:eastAsia="ar-SA"/>
              </w:rPr>
              <w:t>am</w:t>
            </w:r>
          </w:p>
        </w:tc>
      </w:tr>
    </w:tbl>
    <w:p w:rsidR="00000000" w:rsidRDefault="00415A2B">
      <w:pPr>
        <w:rPr>
          <w:vanish/>
        </w:rPr>
      </w:pPr>
    </w:p>
    <w:tbl>
      <w:tblPr>
        <w:tblW w:w="10274" w:type="dxa"/>
        <w:tblInd w:w="-28" w:type="dxa"/>
        <w:tblLayout w:type="fixed"/>
        <w:tblCellMar>
          <w:left w:w="10" w:type="dxa"/>
          <w:right w:w="10" w:type="dxa"/>
        </w:tblCellMar>
        <w:tblLook w:val="0000" w:firstRow="0" w:lastRow="0" w:firstColumn="0" w:lastColumn="0" w:noHBand="0" w:noVBand="0"/>
      </w:tblPr>
      <w:tblGrid>
        <w:gridCol w:w="10274"/>
      </w:tblGrid>
      <w:tr w:rsidR="00FF788E">
        <w:tblPrEx>
          <w:tblCellMar>
            <w:top w:w="0" w:type="dxa"/>
            <w:bottom w:w="0" w:type="dxa"/>
          </w:tblCellMar>
        </w:tblPrEx>
        <w:trPr>
          <w:trHeight w:val="400"/>
        </w:trPr>
        <w:tc>
          <w:tcPr>
            <w:tcW w:w="10274" w:type="dxa"/>
            <w:shd w:val="clear" w:color="auto" w:fill="auto"/>
            <w:tcMar>
              <w:top w:w="55" w:type="dxa"/>
              <w:left w:w="55" w:type="dxa"/>
              <w:bottom w:w="55" w:type="dxa"/>
              <w:right w:w="55" w:type="dxa"/>
            </w:tcMar>
          </w:tcPr>
          <w:p w:rsidR="00FF788E" w:rsidRDefault="00415A2B">
            <w:pPr>
              <w:pStyle w:val="Standard"/>
              <w:tabs>
                <w:tab w:val="left" w:pos="7767"/>
              </w:tabs>
              <w:autoSpaceDE w:val="0"/>
              <w:snapToGrid w:val="0"/>
              <w:jc w:val="both"/>
              <w:rPr>
                <w:rFonts w:ascii="Calibri" w:hAnsi="Calibri"/>
                <w:color w:val="000000"/>
                <w:sz w:val="20"/>
                <w:szCs w:val="20"/>
              </w:rPr>
            </w:pPr>
            <w:r>
              <w:rPr>
                <w:rFonts w:ascii="Calibri" w:hAnsi="Calibri"/>
                <w:color w:val="000000"/>
                <w:sz w:val="20"/>
                <w:szCs w:val="20"/>
              </w:rPr>
              <w:t>residente in *</w:t>
            </w:r>
            <w:bookmarkStart w:id="1" w:name="Testo61"/>
            <w:bookmarkEnd w:id="1"/>
            <w:r>
              <w:rPr>
                <w:rFonts w:ascii="Calibri" w:hAnsi="Calibri" w:cs="Tahoma"/>
                <w:color w:val="000000"/>
                <w:sz w:val="20"/>
                <w:szCs w:val="20"/>
                <w:lang w:eastAsia="ar-SA"/>
              </w:rPr>
              <w:tab/>
              <w:t>prov.</w:t>
            </w:r>
          </w:p>
          <w:p w:rsidR="00FF788E" w:rsidRDefault="00415A2B">
            <w:pPr>
              <w:pStyle w:val="Standard"/>
              <w:tabs>
                <w:tab w:val="left" w:pos="7767"/>
              </w:tabs>
              <w:autoSpaceDE w:val="0"/>
              <w:snapToGrid w:val="0"/>
              <w:jc w:val="both"/>
              <w:rPr>
                <w:rFonts w:ascii="Calibri" w:hAnsi="Calibri"/>
                <w:color w:val="000000"/>
                <w:sz w:val="20"/>
                <w:szCs w:val="20"/>
              </w:rPr>
            </w:pPr>
            <w:r>
              <w:rPr>
                <w:rFonts w:ascii="Calibri" w:hAnsi="Calibri" w:cs="Tahoma"/>
                <w:color w:val="000000"/>
                <w:sz w:val="20"/>
                <w:szCs w:val="20"/>
                <w:lang w:val="de-DE" w:eastAsia="ar-SA"/>
              </w:rPr>
              <w:t xml:space="preserve">Wohnhaft in </w:t>
            </w:r>
            <w:r>
              <w:rPr>
                <w:rFonts w:ascii="Calibri" w:hAnsi="Calibri" w:cs="Tahoma"/>
                <w:color w:val="000000"/>
                <w:sz w:val="20"/>
                <w:szCs w:val="20"/>
                <w:lang w:eastAsia="ar-SA"/>
              </w:rPr>
              <w:tab/>
              <w:t>Prov.</w:t>
            </w:r>
          </w:p>
        </w:tc>
      </w:tr>
      <w:tr w:rsidR="00FF788E">
        <w:tblPrEx>
          <w:tblCellMar>
            <w:top w:w="0" w:type="dxa"/>
            <w:bottom w:w="0" w:type="dxa"/>
          </w:tblCellMar>
        </w:tblPrEx>
        <w:tc>
          <w:tcPr>
            <w:tcW w:w="10274" w:type="dxa"/>
            <w:shd w:val="clear" w:color="auto" w:fill="auto"/>
            <w:tcMar>
              <w:top w:w="55" w:type="dxa"/>
              <w:left w:w="55" w:type="dxa"/>
              <w:bottom w:w="55" w:type="dxa"/>
              <w:right w:w="55" w:type="dxa"/>
            </w:tcMar>
            <w:vAlign w:val="center"/>
          </w:tcPr>
          <w:p w:rsidR="00FF788E" w:rsidRDefault="00415A2B">
            <w:pPr>
              <w:pStyle w:val="Standard"/>
              <w:tabs>
                <w:tab w:val="left" w:pos="5046"/>
              </w:tabs>
              <w:autoSpaceDE w:val="0"/>
              <w:snapToGrid w:val="0"/>
              <w:jc w:val="both"/>
            </w:pPr>
            <w:r>
              <w:rPr>
                <w:rFonts w:ascii="Calibri" w:hAnsi="Calibri"/>
                <w:color w:val="000000"/>
                <w:sz w:val="20"/>
                <w:szCs w:val="20"/>
              </w:rPr>
              <w:t>indirizzo</w:t>
            </w:r>
            <w:r>
              <w:rPr>
                <w:rFonts w:ascii="Calibri" w:hAnsi="Calibri"/>
                <w:color w:val="000000"/>
                <w:sz w:val="20"/>
                <w:szCs w:val="20"/>
              </w:rPr>
              <w:t xml:space="preserve">  </w:t>
            </w:r>
            <w:r>
              <w:rPr>
                <w:rFonts w:ascii="Calibri" w:hAnsi="Calibri"/>
                <w:color w:val="000000"/>
                <w:sz w:val="20"/>
                <w:szCs w:val="20"/>
              </w:rPr>
              <w:tab/>
            </w:r>
            <w:r>
              <w:rPr>
                <w:rFonts w:ascii="Calibri" w:hAnsi="Calibri" w:cs="Tahoma"/>
                <w:b/>
                <w:color w:val="000000"/>
                <w:sz w:val="20"/>
                <w:szCs w:val="20"/>
                <w:lang w:eastAsia="ar-SA"/>
              </w:rPr>
              <w:t xml:space="preserve">   </w:t>
            </w:r>
          </w:p>
          <w:p w:rsidR="00FF788E" w:rsidRDefault="00415A2B">
            <w:pPr>
              <w:pStyle w:val="Standard"/>
              <w:tabs>
                <w:tab w:val="left" w:pos="5046"/>
              </w:tabs>
              <w:autoSpaceDE w:val="0"/>
              <w:snapToGrid w:val="0"/>
              <w:jc w:val="both"/>
              <w:rPr>
                <w:rFonts w:ascii="Calibri" w:hAnsi="Calibri"/>
                <w:color w:val="000000"/>
                <w:sz w:val="20"/>
                <w:szCs w:val="20"/>
              </w:rPr>
            </w:pPr>
            <w:r>
              <w:rPr>
                <w:rFonts w:ascii="Calibri" w:hAnsi="Calibri" w:cs="Tahoma"/>
                <w:color w:val="000000"/>
                <w:sz w:val="20"/>
                <w:szCs w:val="20"/>
                <w:lang w:val="de-DE" w:eastAsia="ar-SA"/>
              </w:rPr>
              <w:t xml:space="preserve">Anschrift </w:t>
            </w:r>
            <w:r>
              <w:rPr>
                <w:rFonts w:ascii="Calibri" w:hAnsi="Calibri" w:cs="Tahoma"/>
                <w:b/>
                <w:color w:val="000000"/>
                <w:sz w:val="20"/>
                <w:szCs w:val="20"/>
                <w:lang w:eastAsia="ar-SA"/>
              </w:rPr>
              <w:tab/>
            </w:r>
          </w:p>
        </w:tc>
      </w:tr>
    </w:tbl>
    <w:p w:rsidR="00000000" w:rsidRDefault="00415A2B">
      <w:pPr>
        <w:rPr>
          <w:vanish/>
        </w:rPr>
      </w:pPr>
    </w:p>
    <w:tbl>
      <w:tblPr>
        <w:tblW w:w="10274" w:type="dxa"/>
        <w:tblInd w:w="-28" w:type="dxa"/>
        <w:tblLayout w:type="fixed"/>
        <w:tblCellMar>
          <w:left w:w="10" w:type="dxa"/>
          <w:right w:w="10" w:type="dxa"/>
        </w:tblCellMar>
        <w:tblLook w:val="0000" w:firstRow="0" w:lastRow="0" w:firstColumn="0" w:lastColumn="0" w:noHBand="0" w:noVBand="0"/>
      </w:tblPr>
      <w:tblGrid>
        <w:gridCol w:w="10274"/>
      </w:tblGrid>
      <w:tr w:rsidR="00FF788E">
        <w:tblPrEx>
          <w:tblCellMar>
            <w:top w:w="0" w:type="dxa"/>
            <w:bottom w:w="0" w:type="dxa"/>
          </w:tblCellMar>
        </w:tblPrEx>
        <w:tc>
          <w:tcPr>
            <w:tcW w:w="10274" w:type="dxa"/>
            <w:shd w:val="clear" w:color="auto" w:fill="auto"/>
            <w:tcMar>
              <w:top w:w="55" w:type="dxa"/>
              <w:left w:w="55" w:type="dxa"/>
              <w:bottom w:w="55" w:type="dxa"/>
              <w:right w:w="55" w:type="dxa"/>
            </w:tcMar>
            <w:vAlign w:val="center"/>
          </w:tcPr>
          <w:p w:rsidR="00FF788E" w:rsidRDefault="00415A2B">
            <w:pPr>
              <w:pStyle w:val="Standard"/>
              <w:tabs>
                <w:tab w:val="left" w:pos="6803"/>
              </w:tabs>
              <w:autoSpaceDE w:val="0"/>
              <w:snapToGrid w:val="0"/>
              <w:jc w:val="both"/>
            </w:pPr>
            <w:r>
              <w:rPr>
                <w:rFonts w:ascii="Calibri" w:hAnsi="Calibri"/>
                <w:color w:val="000000"/>
                <w:sz w:val="20"/>
                <w:szCs w:val="20"/>
              </w:rPr>
              <w:t>e-mail/PEC</w:t>
            </w:r>
            <w:r>
              <w:rPr>
                <w:rFonts w:ascii="Calibri" w:hAnsi="Calibri"/>
                <w:color w:val="000000"/>
                <w:sz w:val="20"/>
                <w:szCs w:val="20"/>
              </w:rPr>
              <w:t xml:space="preserve">  </w:t>
            </w:r>
            <w:r>
              <w:rPr>
                <w:rFonts w:ascii="Calibri" w:hAnsi="Calibri"/>
                <w:color w:val="000000"/>
                <w:sz w:val="20"/>
                <w:szCs w:val="20"/>
              </w:rPr>
              <w:tab/>
              <w:t xml:space="preserve">Tel./Cell. </w:t>
            </w:r>
            <w:r>
              <w:rPr>
                <w:rFonts w:ascii="Calibri" w:hAnsi="Calibri" w:cs="Tahoma"/>
                <w:b/>
                <w:color w:val="000000"/>
                <w:sz w:val="20"/>
                <w:szCs w:val="20"/>
                <w:lang w:eastAsia="ar-SA"/>
              </w:rPr>
              <w:t xml:space="preserve">  </w:t>
            </w:r>
          </w:p>
          <w:p w:rsidR="00FF788E" w:rsidRDefault="00415A2B">
            <w:pPr>
              <w:pStyle w:val="Standard"/>
              <w:tabs>
                <w:tab w:val="left" w:pos="6803"/>
              </w:tabs>
              <w:autoSpaceDE w:val="0"/>
              <w:snapToGrid w:val="0"/>
              <w:jc w:val="both"/>
              <w:rPr>
                <w:rFonts w:ascii="Calibri" w:hAnsi="Calibri"/>
                <w:color w:val="000000"/>
                <w:sz w:val="20"/>
                <w:szCs w:val="20"/>
              </w:rPr>
            </w:pPr>
            <w:r>
              <w:rPr>
                <w:rFonts w:ascii="Calibri" w:hAnsi="Calibri" w:cs="Tahoma"/>
                <w:color w:val="000000"/>
                <w:sz w:val="20"/>
                <w:szCs w:val="20"/>
                <w:lang w:eastAsia="ar-SA"/>
              </w:rPr>
              <w:t xml:space="preserve">E-mail/PEC Adresse </w:t>
            </w:r>
            <w:r>
              <w:rPr>
                <w:rFonts w:ascii="Calibri" w:hAnsi="Calibri" w:cs="Tahoma"/>
                <w:b/>
                <w:color w:val="000000"/>
                <w:sz w:val="20"/>
                <w:szCs w:val="20"/>
                <w:lang w:eastAsia="ar-SA"/>
              </w:rPr>
              <w:tab/>
            </w:r>
            <w:r>
              <w:rPr>
                <w:rFonts w:ascii="Calibri" w:eastAsia="TimesNewRomanPSMT" w:hAnsi="Calibri" w:cs="TimesNewRomanPSMT"/>
                <w:color w:val="000000"/>
                <w:sz w:val="20"/>
                <w:szCs w:val="20"/>
                <w:lang w:val="de-DE" w:eastAsia="ar-SA"/>
              </w:rPr>
              <w:t>Tele./Mobil</w:t>
            </w:r>
          </w:p>
        </w:tc>
      </w:tr>
    </w:tbl>
    <w:p w:rsidR="00FF788E" w:rsidRDefault="00415A2B">
      <w:pPr>
        <w:pStyle w:val="Standard"/>
        <w:autoSpaceDE w:val="0"/>
        <w:rPr>
          <w:rFonts w:ascii="Calibri" w:eastAsia="TimesNewRomanPSMT" w:hAnsi="Calibri" w:cs="TimesNewRomanPSMT"/>
          <w:i/>
          <w:iCs/>
          <w:color w:val="000000"/>
          <w:sz w:val="18"/>
          <w:szCs w:val="18"/>
          <w:lang w:val="de-DE"/>
        </w:rPr>
      </w:pPr>
      <w:r>
        <w:rPr>
          <w:rFonts w:ascii="Calibri, sans-serif" w:eastAsia="TimesNewRomanPSMT" w:hAnsi="Calibri, sans-serif" w:cs="TimesNewRomanPSMT"/>
          <w:i/>
          <w:iCs/>
          <w:color w:val="000000"/>
          <w:sz w:val="18"/>
          <w:szCs w:val="18"/>
          <w:lang w:val="de-DE"/>
        </w:rPr>
        <w:t>* dati obbligatori/ Pflichtfelder</w:t>
      </w:r>
    </w:p>
    <w:p w:rsidR="00FF788E" w:rsidRDefault="00FF788E">
      <w:pPr>
        <w:pStyle w:val="Standard"/>
        <w:autoSpaceDE w:val="0"/>
        <w:rPr>
          <w:rFonts w:ascii="Calibri" w:eastAsia="TimesNewRomanPSMT" w:hAnsi="Calibri" w:cs="TimesNewRomanPSMT"/>
          <w:color w:val="000000"/>
          <w:sz w:val="12"/>
          <w:szCs w:val="12"/>
          <w:lang w:val="de-DE"/>
        </w:rPr>
      </w:pPr>
    </w:p>
    <w:tbl>
      <w:tblPr>
        <w:tblW w:w="10197" w:type="dxa"/>
        <w:tblInd w:w="15" w:type="dxa"/>
        <w:tblLayout w:type="fixed"/>
        <w:tblCellMar>
          <w:left w:w="10" w:type="dxa"/>
          <w:right w:w="10" w:type="dxa"/>
        </w:tblCellMar>
        <w:tblLook w:val="0000" w:firstRow="0" w:lastRow="0" w:firstColumn="0" w:lastColumn="0" w:noHBand="0" w:noVBand="0"/>
      </w:tblPr>
      <w:tblGrid>
        <w:gridCol w:w="5045"/>
        <w:gridCol w:w="5152"/>
      </w:tblGrid>
      <w:tr w:rsidR="00FF788E">
        <w:tblPrEx>
          <w:tblCellMar>
            <w:top w:w="0" w:type="dxa"/>
            <w:bottom w:w="0" w:type="dxa"/>
          </w:tblCellMar>
        </w:tblPrEx>
        <w:trPr>
          <w:trHeight w:val="1362"/>
        </w:trPr>
        <w:tc>
          <w:tcPr>
            <w:tcW w:w="5045" w:type="dxa"/>
            <w:tcMar>
              <w:top w:w="55" w:type="dxa"/>
              <w:left w:w="55" w:type="dxa"/>
              <w:bottom w:w="55" w:type="dxa"/>
              <w:right w:w="55" w:type="dxa"/>
            </w:tcMar>
          </w:tcPr>
          <w:p w:rsidR="00FF788E" w:rsidRDefault="00415A2B">
            <w:pPr>
              <w:pStyle w:val="Textbody"/>
              <w:spacing w:after="0"/>
              <w:jc w:val="both"/>
              <w:rPr>
                <w:rFonts w:ascii="Calibri, sans-serif" w:eastAsia="TimesNewRomanPSMT" w:hAnsi="Calibri, sans-serif" w:cs="TimesNewRomanPSMT"/>
                <w:color w:val="000000"/>
                <w:sz w:val="21"/>
                <w:szCs w:val="21"/>
              </w:rPr>
            </w:pPr>
            <w:r>
              <w:rPr>
                <w:rFonts w:ascii="Calibri, sans-serif" w:eastAsia="TimesNewRomanPSMT" w:hAnsi="Calibri, sans-serif" w:cs="TimesNewRomanPSMT"/>
                <w:color w:val="000000"/>
                <w:sz w:val="21"/>
                <w:szCs w:val="21"/>
              </w:rPr>
              <w:t xml:space="preserve">Consapevole delle proprie responsabilità, ai sensi dell’art. 76 del decreto del Presidente della Repubblica 28 dicembre 2000, n. 445, in caso di falsità delle </w:t>
            </w:r>
            <w:r>
              <w:rPr>
                <w:rFonts w:ascii="Calibri, sans-serif" w:eastAsia="TimesNewRomanPSMT" w:hAnsi="Calibri, sans-serif" w:cs="TimesNewRomanPSMT"/>
                <w:color w:val="000000"/>
                <w:sz w:val="21"/>
                <w:szCs w:val="21"/>
              </w:rPr>
              <w:t>dichiarazioni</w:t>
            </w:r>
          </w:p>
          <w:p w:rsidR="00FF788E" w:rsidRDefault="00415A2B">
            <w:pPr>
              <w:pStyle w:val="Textbody"/>
              <w:spacing w:after="0"/>
              <w:jc w:val="both"/>
              <w:rPr>
                <w:sz w:val="21"/>
                <w:szCs w:val="21"/>
              </w:rPr>
            </w:pPr>
            <w:r>
              <w:rPr>
                <w:rFonts w:ascii="Calibri, sans-serif" w:hAnsi="Calibri, sans-serif"/>
                <w:sz w:val="21"/>
                <w:szCs w:val="21"/>
              </w:rPr>
              <w:t>in qualità di:</w:t>
            </w:r>
          </w:p>
        </w:tc>
        <w:tc>
          <w:tcPr>
            <w:tcW w:w="5152"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color w:val="000000"/>
                <w:sz w:val="21"/>
                <w:szCs w:val="21"/>
                <w:lang w:val="de-DE"/>
              </w:rPr>
            </w:pPr>
            <w:r>
              <w:rPr>
                <w:rFonts w:ascii="Calibri, sans-serif" w:eastAsia="TimesNewRomanPSMT" w:hAnsi="Calibri, sans-serif" w:cs="TimesNewRomanPSMT"/>
                <w:color w:val="000000"/>
                <w:sz w:val="21"/>
                <w:szCs w:val="21"/>
                <w:lang w:val="de-DE"/>
              </w:rPr>
              <w:t>Im Bewusstsein seiner/ihrer Verantwortung im Falle von Falschaussage, gemäß Artikel 76 des Präsidialerlasses Nr. 445 vom 28. Dezember 2000,</w:t>
            </w:r>
          </w:p>
          <w:p w:rsidR="00FF788E" w:rsidRDefault="00FF788E">
            <w:pPr>
              <w:pStyle w:val="Standard"/>
              <w:jc w:val="both"/>
              <w:textAlignment w:val="auto"/>
              <w:rPr>
                <w:rFonts w:ascii="Calibri, sans-serif" w:hAnsi="Calibri, sans-serif" w:hint="eastAsia"/>
                <w:sz w:val="21"/>
                <w:szCs w:val="21"/>
              </w:rPr>
            </w:pPr>
          </w:p>
          <w:p w:rsidR="00FF788E" w:rsidRDefault="00415A2B">
            <w:pPr>
              <w:pStyle w:val="Standard"/>
              <w:jc w:val="both"/>
              <w:rPr>
                <w:rFonts w:ascii="Calibri, sans-serif" w:eastAsia="TimesNewRomanPSMT" w:hAnsi="Calibri, sans-serif" w:cs="TimesNewRomanPSMT"/>
                <w:color w:val="000000"/>
                <w:sz w:val="21"/>
                <w:szCs w:val="21"/>
                <w:lang w:val="de-DE"/>
              </w:rPr>
            </w:pPr>
            <w:r>
              <w:rPr>
                <w:rFonts w:ascii="Calibri, sans-serif" w:eastAsia="TimesNewRomanPSMT" w:hAnsi="Calibri, sans-serif" w:cs="TimesNewRomanPSMT"/>
                <w:color w:val="000000"/>
                <w:sz w:val="21"/>
                <w:szCs w:val="21"/>
                <w:lang w:val="de-DE"/>
              </w:rPr>
              <w:t>als:</w:t>
            </w: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sz w:val="22"/>
                <w:szCs w:val="22"/>
              </w:rPr>
            </w:pPr>
            <w:r>
              <w:rPr>
                <w:rFonts w:ascii="Calibri" w:eastAsia="TimesNewRomanPSMT" w:hAnsi="Calibri" w:cs="TimesNewRomanPSMT"/>
                <w:sz w:val="22"/>
                <w:szCs w:val="22"/>
              </w:rPr>
              <w:t xml:space="preserve">  </w:t>
            </w:r>
            <w:r>
              <w:rPr>
                <w:rFonts w:ascii="Calibri, sans-serif" w:eastAsia="TimesNewRomanPSMT" w:hAnsi="Calibri, sans-serif" w:cs="TimesNewRomanPSMT"/>
                <w:color w:val="000000"/>
                <w:sz w:val="22"/>
                <w:szCs w:val="22"/>
                <w:lang w:eastAsia="it-IT"/>
              </w:rPr>
              <w:t>diretto interessato</w:t>
            </w:r>
          </w:p>
        </w:tc>
        <w:tc>
          <w:tcPr>
            <w:tcW w:w="5152"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color w:val="000000"/>
                <w:sz w:val="22"/>
                <w:szCs w:val="22"/>
                <w:lang w:val="de-DE"/>
              </w:rPr>
            </w:pPr>
            <w:r>
              <w:rPr>
                <w:rFonts w:ascii="Calibri" w:eastAsia="TimesNewRomanPSMT" w:hAnsi="Calibri" w:cs="TimesNewRomanPSMT"/>
                <w:color w:val="000000"/>
                <w:sz w:val="22"/>
                <w:szCs w:val="22"/>
                <w:lang w:val="de-DE"/>
              </w:rPr>
              <w:t xml:space="preserve">  </w:t>
            </w:r>
            <w:r>
              <w:rPr>
                <w:rFonts w:ascii="Calibri, sans-serif" w:eastAsia="TimesNewRomanPSMT" w:hAnsi="Calibri, sans-serif" w:cs="TimesNewRomanPSMT"/>
                <w:color w:val="000000"/>
                <w:sz w:val="22"/>
                <w:szCs w:val="22"/>
                <w:lang w:val="de-DE"/>
              </w:rPr>
              <w:t>Unmittelbar betroffen</w:t>
            </w: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sz w:val="22"/>
                <w:szCs w:val="22"/>
              </w:rPr>
            </w:pPr>
            <w:r>
              <w:rPr>
                <w:rFonts w:ascii="Calibri" w:eastAsia="TimesNewRomanPSMT" w:hAnsi="Calibri" w:cs="TimesNewRomanPSMT"/>
                <w:sz w:val="22"/>
                <w:szCs w:val="22"/>
              </w:rPr>
              <w:t xml:space="preserve">  </w:t>
            </w:r>
            <w:r>
              <w:rPr>
                <w:rFonts w:ascii="Calibri, sans-serif" w:eastAsia="TimesNewRomanPSMT" w:hAnsi="Calibri, sans-serif" w:cs="TimesNewRomanPSMT"/>
                <w:sz w:val="22"/>
                <w:szCs w:val="22"/>
                <w:lang w:eastAsia="it-IT"/>
              </w:rPr>
              <w:t>legale rappresentante di</w:t>
            </w:r>
          </w:p>
        </w:tc>
        <w:tc>
          <w:tcPr>
            <w:tcW w:w="5152"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color w:val="000000"/>
                <w:sz w:val="22"/>
                <w:szCs w:val="22"/>
                <w:lang w:val="de-DE"/>
              </w:rPr>
            </w:pPr>
            <w:r>
              <w:rPr>
                <w:rFonts w:ascii="Calibri" w:eastAsia="TimesNewRomanPSMT" w:hAnsi="Calibri" w:cs="TimesNewRomanPSMT"/>
                <w:color w:val="000000"/>
                <w:sz w:val="22"/>
                <w:szCs w:val="22"/>
                <w:lang w:val="de-DE"/>
              </w:rPr>
              <w:t xml:space="preserve">  </w:t>
            </w:r>
            <w:r>
              <w:rPr>
                <w:rFonts w:ascii="Calibri, sans-serif" w:eastAsia="TimesNewRomanPSMT" w:hAnsi="Calibri, sans-serif" w:cs="TimesNewRomanPSMT"/>
                <w:color w:val="000000"/>
                <w:sz w:val="22"/>
                <w:szCs w:val="22"/>
                <w:lang w:val="de-DE"/>
              </w:rPr>
              <w:t>Gesetzlicher Vertreter von</w:t>
            </w: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spacing w:after="0"/>
              <w:rPr>
                <w:rFonts w:ascii="Calibri" w:eastAsia="TimesNewRomanPSMT" w:hAnsi="Calibri" w:cs="TimesNewRomanPSMT"/>
                <w:sz w:val="22"/>
                <w:szCs w:val="22"/>
              </w:rPr>
            </w:pP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rPr>
                <w:rFonts w:ascii="Calibri, sans-serif" w:eastAsia="TimesNewRomanPSMT" w:hAnsi="Calibri, sans-serif" w:cs="TimesNewRomanPSMT"/>
                <w:i/>
                <w:iCs/>
                <w:color w:val="000000"/>
                <w:sz w:val="20"/>
                <w:szCs w:val="20"/>
                <w:lang w:eastAsia="it-IT"/>
              </w:rPr>
            </w:pPr>
            <w:r>
              <w:rPr>
                <w:rFonts w:ascii="Calibri, sans-serif" w:eastAsia="TimesNewRomanPSMT" w:hAnsi="Calibri, sans-serif" w:cs="TimesNewRomanPSMT"/>
                <w:i/>
                <w:iCs/>
                <w:color w:val="000000"/>
                <w:sz w:val="20"/>
                <w:szCs w:val="20"/>
                <w:lang w:eastAsia="it-IT"/>
              </w:rPr>
              <w:t>(Allegare idonea documentazione, o autocertificazione, che attesti la carica ricoperta, la funzione svolta e i relativi poteri)</w:t>
            </w:r>
          </w:p>
        </w:tc>
        <w:tc>
          <w:tcPr>
            <w:tcW w:w="5152" w:type="dxa"/>
            <w:tcMar>
              <w:top w:w="55" w:type="dxa"/>
              <w:left w:w="55" w:type="dxa"/>
              <w:bottom w:w="55" w:type="dxa"/>
              <w:right w:w="55" w:type="dxa"/>
            </w:tcMar>
          </w:tcPr>
          <w:p w:rsidR="00FF788E" w:rsidRDefault="00415A2B">
            <w:pPr>
              <w:pStyle w:val="Standard"/>
              <w:rPr>
                <w:rFonts w:ascii="Calibri, sans-serif" w:eastAsia="TimesNewRomanPSMT" w:hAnsi="Calibri, sans-serif" w:cs="TimesNewRomanPSMT"/>
                <w:i/>
                <w:iCs/>
                <w:color w:val="000000"/>
                <w:sz w:val="20"/>
                <w:szCs w:val="20"/>
                <w:lang w:val="de-DE"/>
              </w:rPr>
            </w:pPr>
            <w:r>
              <w:rPr>
                <w:rFonts w:ascii="Calibri, sans-serif" w:eastAsia="TimesNewRomanPSMT" w:hAnsi="Calibri, sans-serif" w:cs="TimesNewRomanPSMT"/>
                <w:i/>
                <w:iCs/>
                <w:color w:val="000000"/>
                <w:sz w:val="20"/>
                <w:szCs w:val="20"/>
                <w:lang w:val="de-DE"/>
              </w:rPr>
              <w:t xml:space="preserve">(Fügen Sie diesbezüglich relevante Unterlagen oder eine Selbstbescheinigung bei, die das </w:t>
            </w:r>
            <w:r>
              <w:rPr>
                <w:rFonts w:ascii="Calibri, sans-serif" w:eastAsia="TimesNewRomanPSMT" w:hAnsi="Calibri, sans-serif" w:cs="TimesNewRomanPSMT"/>
                <w:i/>
                <w:iCs/>
                <w:color w:val="000000"/>
                <w:sz w:val="20"/>
                <w:szCs w:val="20"/>
                <w:lang w:val="de-DE"/>
              </w:rPr>
              <w:t>bekleidete Amt, die ausgeübte Funktion und die damit verbundenen Befugnisse bescheinigt)</w:t>
            </w: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rPr>
                <w:rFonts w:ascii="Calibri" w:eastAsia="TimesNewRomanPSMT" w:hAnsi="Calibri" w:cs="TimesNewRomanPSMT"/>
                <w:sz w:val="22"/>
                <w:szCs w:val="22"/>
              </w:rPr>
            </w:pPr>
            <w:r>
              <w:rPr>
                <w:rFonts w:ascii="Calibri" w:eastAsia="TimesNewRomanPSMT" w:hAnsi="Calibri" w:cs="TimesNewRomanPSMT"/>
                <w:sz w:val="22"/>
                <w:szCs w:val="22"/>
              </w:rPr>
              <w:t xml:space="preserve">  </w:t>
            </w:r>
            <w:r>
              <w:rPr>
                <w:rFonts w:ascii="Calibri, sans-serif" w:eastAsia="TimesNewRomanPSMT" w:hAnsi="Calibri, sans-serif" w:cs="TimesNewRomanPSMT"/>
                <w:sz w:val="22"/>
                <w:szCs w:val="22"/>
                <w:lang w:eastAsia="it-IT"/>
              </w:rPr>
              <w:t>per conto di</w:t>
            </w:r>
          </w:p>
        </w:tc>
        <w:tc>
          <w:tcPr>
            <w:tcW w:w="5152" w:type="dxa"/>
            <w:tcMar>
              <w:top w:w="55" w:type="dxa"/>
              <w:left w:w="55" w:type="dxa"/>
              <w:bottom w:w="55" w:type="dxa"/>
              <w:right w:w="55" w:type="dxa"/>
            </w:tcMar>
          </w:tcPr>
          <w:p w:rsidR="00FF788E" w:rsidRDefault="00415A2B">
            <w:pPr>
              <w:pStyle w:val="Standard"/>
              <w:rPr>
                <w:rFonts w:ascii="Calibri" w:eastAsia="TimesNewRomanPSMT" w:hAnsi="Calibri" w:cs="TimesNewRomanPSMT"/>
                <w:color w:val="000000"/>
                <w:sz w:val="22"/>
                <w:szCs w:val="22"/>
                <w:lang w:val="de-DE"/>
              </w:rPr>
            </w:pPr>
            <w:r>
              <w:rPr>
                <w:rFonts w:ascii="Calibri" w:eastAsia="TimesNewRomanPSMT" w:hAnsi="Calibri" w:cs="TimesNewRomanPSMT"/>
                <w:color w:val="000000"/>
                <w:sz w:val="22"/>
                <w:szCs w:val="22"/>
                <w:lang w:val="de-DE"/>
              </w:rPr>
              <w:t xml:space="preserve">  </w:t>
            </w:r>
            <w:r>
              <w:rPr>
                <w:rFonts w:ascii="Calibri, sans-serif" w:eastAsia="TimesNewRomanPSMT" w:hAnsi="Calibri, sans-serif" w:cs="TimesNewRomanPSMT"/>
                <w:color w:val="000000"/>
                <w:sz w:val="22"/>
                <w:szCs w:val="22"/>
                <w:lang w:val="de-DE"/>
              </w:rPr>
              <w:t>im Namen von</w:t>
            </w: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spacing w:after="0"/>
              <w:rPr>
                <w:rFonts w:ascii="Calibri" w:eastAsia="TimesNewRomanPSMT" w:hAnsi="Calibri" w:cs="TimesNewRomanPSMT"/>
                <w:sz w:val="22"/>
                <w:szCs w:val="22"/>
              </w:rPr>
            </w:pP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rPr>
                <w:rFonts w:ascii="Calibri, sans-serif" w:eastAsia="TimesNewRomanPSMT" w:hAnsi="Calibri, sans-serif" w:cs="TimesNewRomanPSMT"/>
                <w:i/>
                <w:iCs/>
                <w:sz w:val="20"/>
                <w:szCs w:val="20"/>
                <w:lang w:eastAsia="it-IT"/>
              </w:rPr>
            </w:pPr>
            <w:r>
              <w:rPr>
                <w:rFonts w:ascii="Calibri, sans-serif" w:eastAsia="TimesNewRomanPSMT" w:hAnsi="Calibri, sans-serif" w:cs="TimesNewRomanPSMT"/>
                <w:i/>
                <w:iCs/>
                <w:sz w:val="20"/>
                <w:szCs w:val="20"/>
                <w:lang w:eastAsia="it-IT"/>
              </w:rPr>
              <w:t>(Allegare la delega, accompagnata dal documento di chi la rilascia)</w:t>
            </w:r>
          </w:p>
        </w:tc>
        <w:tc>
          <w:tcPr>
            <w:tcW w:w="5152" w:type="dxa"/>
            <w:tcMar>
              <w:top w:w="55" w:type="dxa"/>
              <w:left w:w="55" w:type="dxa"/>
              <w:bottom w:w="55" w:type="dxa"/>
              <w:right w:w="55" w:type="dxa"/>
            </w:tcMar>
          </w:tcPr>
          <w:p w:rsidR="00FF788E" w:rsidRDefault="00415A2B">
            <w:pPr>
              <w:pStyle w:val="Standard"/>
              <w:rPr>
                <w:rFonts w:ascii="Calibri, sans-serif" w:eastAsia="TimesNewRomanPSMT" w:hAnsi="Calibri, sans-serif" w:cs="TimesNewRomanPSMT"/>
                <w:i/>
                <w:iCs/>
                <w:color w:val="000000"/>
                <w:sz w:val="20"/>
                <w:szCs w:val="20"/>
                <w:lang w:val="de-DE"/>
              </w:rPr>
            </w:pPr>
            <w:r>
              <w:rPr>
                <w:rFonts w:ascii="Calibri, sans-serif" w:eastAsia="TimesNewRomanPSMT" w:hAnsi="Calibri, sans-serif" w:cs="TimesNewRomanPSMT"/>
                <w:i/>
                <w:iCs/>
                <w:color w:val="000000"/>
                <w:sz w:val="20"/>
                <w:szCs w:val="20"/>
                <w:lang w:val="de-DE"/>
              </w:rPr>
              <w:t>(Fügen Sie die Vollmacht zusammen mit dem Ausweis der Person, die</w:t>
            </w:r>
            <w:r>
              <w:rPr>
                <w:rFonts w:ascii="Calibri, sans-serif" w:eastAsia="TimesNewRomanPSMT" w:hAnsi="Calibri, sans-serif" w:cs="TimesNewRomanPSMT"/>
                <w:i/>
                <w:iCs/>
                <w:color w:val="000000"/>
                <w:sz w:val="20"/>
                <w:szCs w:val="20"/>
                <w:lang w:val="de-DE"/>
              </w:rPr>
              <w:t xml:space="preserve"> diese ausgestellt hat, bei)</w:t>
            </w: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jc w:val="center"/>
              <w:rPr>
                <w:rFonts w:ascii="Calibri, sans-serif" w:eastAsia="TimesNewRomanPSMT" w:hAnsi="Calibri, sans-serif" w:cs="TimesNewRomanPSMT"/>
                <w:color w:val="000000"/>
                <w:sz w:val="22"/>
                <w:szCs w:val="22"/>
              </w:rPr>
            </w:pPr>
            <w:r>
              <w:rPr>
                <w:rFonts w:ascii="Calibri, sans-serif" w:eastAsia="TimesNewRomanPSMT" w:hAnsi="Calibri, sans-serif" w:cs="TimesNewRomanPSMT"/>
                <w:color w:val="000000"/>
                <w:sz w:val="22"/>
                <w:szCs w:val="22"/>
              </w:rPr>
              <w:t>CHIEDE</w:t>
            </w:r>
          </w:p>
        </w:tc>
        <w:tc>
          <w:tcPr>
            <w:tcW w:w="5152" w:type="dxa"/>
            <w:tcMar>
              <w:top w:w="55" w:type="dxa"/>
              <w:left w:w="55" w:type="dxa"/>
              <w:bottom w:w="55" w:type="dxa"/>
              <w:right w:w="55" w:type="dxa"/>
            </w:tcMar>
          </w:tcPr>
          <w:p w:rsidR="00FF788E" w:rsidRDefault="00415A2B">
            <w:pPr>
              <w:pStyle w:val="Standard"/>
              <w:jc w:val="center"/>
              <w:rPr>
                <w:rFonts w:ascii="Calibri, sans-serif" w:eastAsia="TimesNewRomanPSMT" w:hAnsi="Calibri, sans-serif" w:cs="TimesNewRomanPSMT"/>
                <w:color w:val="000000"/>
                <w:sz w:val="22"/>
                <w:szCs w:val="22"/>
                <w:lang w:val="de-DE"/>
              </w:rPr>
            </w:pPr>
            <w:r>
              <w:rPr>
                <w:rFonts w:ascii="Calibri, sans-serif" w:eastAsia="TimesNewRomanPSMT" w:hAnsi="Calibri, sans-serif" w:cs="TimesNewRomanPSMT"/>
                <w:color w:val="000000"/>
                <w:sz w:val="22"/>
                <w:szCs w:val="22"/>
                <w:lang w:val="de-DE"/>
              </w:rPr>
              <w:t>BITTET UM</w:t>
            </w: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rPr>
                <w:rFonts w:ascii="Calibri, sans-serif" w:eastAsia="TimesNewRomanPSMT" w:hAnsi="Calibri, sans-serif" w:cs="TimesNewRomanPSMT"/>
                <w:color w:val="000000"/>
                <w:sz w:val="20"/>
                <w:szCs w:val="20"/>
              </w:rPr>
            </w:pPr>
            <w:r>
              <w:rPr>
                <w:rFonts w:ascii="Calibri, sans-serif" w:eastAsia="TimesNewRomanPSMT" w:hAnsi="Calibri, sans-serif" w:cs="TimesNewRomanPSMT"/>
                <w:color w:val="000000"/>
                <w:sz w:val="20"/>
                <w:szCs w:val="20"/>
              </w:rPr>
              <w:t>L’accesso ai seguenti documenti:</w:t>
            </w:r>
          </w:p>
        </w:tc>
        <w:tc>
          <w:tcPr>
            <w:tcW w:w="5152" w:type="dxa"/>
            <w:tcMar>
              <w:top w:w="55" w:type="dxa"/>
              <w:left w:w="55" w:type="dxa"/>
              <w:bottom w:w="55" w:type="dxa"/>
              <w:right w:w="55" w:type="dxa"/>
            </w:tcMar>
          </w:tcPr>
          <w:p w:rsidR="00FF788E" w:rsidRDefault="00415A2B">
            <w:pPr>
              <w:pStyle w:val="Standard"/>
              <w:rPr>
                <w:rFonts w:ascii="Calibri, sans-serif" w:eastAsia="TimesNewRomanPSMT" w:hAnsi="Calibri, sans-serif" w:cs="TimesNewRomanPSMT"/>
                <w:color w:val="000000"/>
                <w:sz w:val="20"/>
                <w:szCs w:val="20"/>
                <w:lang w:val="de-DE"/>
              </w:rPr>
            </w:pPr>
            <w:r>
              <w:rPr>
                <w:rFonts w:ascii="Calibri, sans-serif" w:eastAsia="TimesNewRomanPSMT" w:hAnsi="Calibri, sans-serif" w:cs="TimesNewRomanPSMT"/>
                <w:color w:val="000000"/>
                <w:sz w:val="20"/>
                <w:szCs w:val="20"/>
                <w:lang w:val="de-DE"/>
              </w:rPr>
              <w:t>Einsicht der folgenden Unterlagen:</w:t>
            </w: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5045" w:type="dxa"/>
            <w:tcMar>
              <w:top w:w="55" w:type="dxa"/>
              <w:left w:w="55" w:type="dxa"/>
              <w:bottom w:w="55" w:type="dxa"/>
              <w:right w:w="55" w:type="dxa"/>
            </w:tcMar>
          </w:tcPr>
          <w:p w:rsidR="00FF788E" w:rsidRDefault="00FF788E">
            <w:pPr>
              <w:pStyle w:val="Standard"/>
              <w:jc w:val="both"/>
              <w:rPr>
                <w:rFonts w:ascii="Calibri, sans-serif" w:eastAsia="TimesNewRomanPSMT" w:hAnsi="Calibri, sans-serif" w:cs="TimesNewRomanPSMT"/>
                <w:color w:val="000000"/>
                <w:sz w:val="21"/>
                <w:szCs w:val="21"/>
              </w:rPr>
            </w:pPr>
          </w:p>
          <w:p w:rsidR="00FF788E" w:rsidRDefault="00415A2B">
            <w:pPr>
              <w:pStyle w:val="Standard"/>
              <w:jc w:val="both"/>
              <w:rPr>
                <w:rFonts w:ascii="Calibri, sans-serif" w:eastAsia="TimesNewRomanPSMT" w:hAnsi="Calibri, sans-serif" w:cs="TimesNewRomanPSMT"/>
                <w:color w:val="000000"/>
                <w:sz w:val="21"/>
                <w:szCs w:val="21"/>
              </w:rPr>
            </w:pPr>
            <w:r>
              <w:rPr>
                <w:rFonts w:ascii="Calibri, sans-serif" w:eastAsia="TimesNewRomanPSMT" w:hAnsi="Calibri, sans-serif" w:cs="TimesNewRomanPSMT"/>
                <w:color w:val="000000"/>
                <w:sz w:val="21"/>
                <w:szCs w:val="21"/>
              </w:rPr>
              <w:t xml:space="preserve">Nel rispetto di quanto previsto dal Capo V della legge 241 del 1990 e s.m.i. si rappresentano le seguenti motivazioni </w:t>
            </w:r>
            <w:r>
              <w:rPr>
                <w:rFonts w:ascii="Calibri, sans-serif" w:eastAsia="TimesNewRomanPSMT" w:hAnsi="Calibri, sans-serif" w:cs="TimesNewRomanPSMT"/>
                <w:color w:val="000000"/>
                <w:sz w:val="21"/>
                <w:szCs w:val="21"/>
              </w:rPr>
              <w:t>attestanti l’interesse diretto, concreto ed attuale del sottoscritto/a alla richiesta e, a supporto, si allega la seguente documentazione:</w:t>
            </w:r>
          </w:p>
        </w:tc>
        <w:tc>
          <w:tcPr>
            <w:tcW w:w="5152" w:type="dxa"/>
            <w:tcMar>
              <w:top w:w="55" w:type="dxa"/>
              <w:left w:w="55" w:type="dxa"/>
              <w:bottom w:w="55" w:type="dxa"/>
              <w:right w:w="55" w:type="dxa"/>
            </w:tcMar>
          </w:tcPr>
          <w:p w:rsidR="00FF788E" w:rsidRDefault="00FF788E">
            <w:pPr>
              <w:pStyle w:val="Standard"/>
              <w:jc w:val="both"/>
              <w:rPr>
                <w:rFonts w:ascii="Calibri, sans-serif" w:eastAsia="TimesNewRomanPSMT" w:hAnsi="Calibri, sans-serif" w:cs="TimesNewRomanPSMT"/>
                <w:color w:val="000000"/>
                <w:sz w:val="21"/>
                <w:szCs w:val="21"/>
                <w:lang w:val="de-DE"/>
              </w:rPr>
            </w:pPr>
          </w:p>
          <w:p w:rsidR="00FF788E" w:rsidRDefault="00415A2B">
            <w:pPr>
              <w:pStyle w:val="Standard"/>
              <w:jc w:val="both"/>
              <w:rPr>
                <w:rFonts w:ascii="Calibri, sans-serif" w:eastAsia="TimesNewRomanPSMT" w:hAnsi="Calibri, sans-serif" w:cs="TimesNewRomanPSMT"/>
                <w:color w:val="000000"/>
                <w:sz w:val="21"/>
                <w:szCs w:val="21"/>
                <w:lang w:val="de-DE"/>
              </w:rPr>
            </w:pPr>
            <w:r>
              <w:rPr>
                <w:rFonts w:ascii="Calibri, sans-serif" w:eastAsia="TimesNewRomanPSMT" w:hAnsi="Calibri, sans-serif" w:cs="TimesNewRomanPSMT"/>
                <w:color w:val="000000"/>
                <w:sz w:val="21"/>
                <w:szCs w:val="21"/>
                <w:lang w:val="de-DE"/>
              </w:rPr>
              <w:t xml:space="preserve">In Übereinstimmung mit den Bestimmungen von Kp. V des Gesetzes Nr. 241 von 1990 und dessen nachfolgenden Änderungen </w:t>
            </w:r>
            <w:r>
              <w:rPr>
                <w:rFonts w:ascii="Calibri, sans-serif" w:eastAsia="TimesNewRomanPSMT" w:hAnsi="Calibri, sans-serif" w:cs="TimesNewRomanPSMT"/>
                <w:color w:val="000000"/>
                <w:sz w:val="21"/>
                <w:szCs w:val="21"/>
                <w:lang w:val="de-DE"/>
              </w:rPr>
              <w:t>und Ergänzungen ist dem Antrag die folgende Begründungen für das unmittelbare, konkrete und gegenwärtige Interesse des Unterzeichners / der Unterzeichnerin aufgeführt, zu deren Untermauerung dem Antrag folgende Unterlagen beigefügt werden:</w:t>
            </w: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Standard"/>
              <w:numPr>
                <w:ilvl w:val="0"/>
                <w:numId w:val="1"/>
              </w:numPr>
              <w:ind w:left="340" w:hanging="227"/>
              <w:rPr>
                <w:rFonts w:ascii="Calibri" w:eastAsia="TimesNewRomanPSMT" w:hAnsi="Calibri" w:cs="TimesNewRomanPSMT"/>
                <w:sz w:val="22"/>
                <w:szCs w:val="22"/>
              </w:rPr>
            </w:pP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Textbody"/>
              <w:numPr>
                <w:ilvl w:val="0"/>
                <w:numId w:val="1"/>
              </w:numPr>
              <w:spacing w:after="0"/>
              <w:ind w:left="340" w:hanging="227"/>
              <w:rPr>
                <w:rFonts w:ascii="Calibri" w:eastAsia="TimesNewRomanPSMT" w:hAnsi="Calibri" w:cs="TimesNewRomanPSMT"/>
                <w:sz w:val="22"/>
                <w:szCs w:val="22"/>
              </w:rPr>
            </w:pP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jc w:val="both"/>
              <w:rPr>
                <w:rFonts w:ascii="Calibri, sans-serif" w:eastAsia="TimesNewRomanPSMT" w:hAnsi="Calibri, sans-serif" w:cs="TimesNewRomanPSMT"/>
                <w:color w:val="000000"/>
                <w:sz w:val="21"/>
                <w:szCs w:val="21"/>
              </w:rPr>
            </w:pPr>
            <w:r>
              <w:rPr>
                <w:rFonts w:ascii="Calibri, sans-serif" w:eastAsia="TimesNewRomanPSMT" w:hAnsi="Calibri, sans-serif" w:cs="TimesNewRomanPSMT"/>
                <w:color w:val="000000"/>
                <w:sz w:val="21"/>
                <w:szCs w:val="21"/>
              </w:rPr>
              <w:t xml:space="preserve">Si </w:t>
            </w:r>
            <w:r>
              <w:rPr>
                <w:rFonts w:ascii="Calibri, sans-serif" w:eastAsia="TimesNewRomanPSMT" w:hAnsi="Calibri, sans-serif" w:cs="TimesNewRomanPSMT"/>
                <w:color w:val="000000"/>
                <w:sz w:val="21"/>
                <w:szCs w:val="21"/>
              </w:rPr>
              <w:t>dichiara altresì che il sottoscritto/a utilizzerà le informazioni a cui ha accesso esclusivamente nei limiti di quanto previsto dalla legge 241 del 1990</w:t>
            </w:r>
          </w:p>
        </w:tc>
        <w:tc>
          <w:tcPr>
            <w:tcW w:w="5152" w:type="dxa"/>
            <w:tcMar>
              <w:top w:w="55" w:type="dxa"/>
              <w:left w:w="55" w:type="dxa"/>
              <w:bottom w:w="55" w:type="dxa"/>
              <w:right w:w="55" w:type="dxa"/>
            </w:tcMar>
          </w:tcPr>
          <w:p w:rsidR="00FF788E" w:rsidRDefault="00415A2B">
            <w:pPr>
              <w:pStyle w:val="Standard"/>
              <w:jc w:val="both"/>
              <w:rPr>
                <w:rFonts w:ascii="Calibri, sans-serif" w:eastAsia="TimesNewRomanPSMT" w:hAnsi="Calibri, sans-serif" w:cs="TimesNewRomanPSMT"/>
                <w:color w:val="000000"/>
                <w:sz w:val="21"/>
                <w:szCs w:val="21"/>
                <w:lang w:val="de-DE"/>
              </w:rPr>
            </w:pPr>
            <w:r>
              <w:rPr>
                <w:rFonts w:ascii="Calibri, sans-serif" w:eastAsia="TimesNewRomanPSMT" w:hAnsi="Calibri, sans-serif" w:cs="TimesNewRomanPSMT"/>
                <w:color w:val="000000"/>
                <w:sz w:val="21"/>
                <w:szCs w:val="21"/>
                <w:lang w:val="de-DE"/>
              </w:rPr>
              <w:t>Der Unterzeichner / die Unterzeichnerin erklärt des Weiteren, die Informationen, zu denen er/sie Zugang</w:t>
            </w:r>
            <w:r>
              <w:rPr>
                <w:rFonts w:ascii="Calibri, sans-serif" w:eastAsia="TimesNewRomanPSMT" w:hAnsi="Calibri, sans-serif" w:cs="TimesNewRomanPSMT"/>
                <w:color w:val="000000"/>
                <w:sz w:val="21"/>
                <w:szCs w:val="21"/>
                <w:lang w:val="de-DE"/>
              </w:rPr>
              <w:t xml:space="preserve"> hat, ausschließlich im Rahmen der Bestimmungen des Gesetzes Nr. 241 von 1990 zu verwenden.</w:t>
            </w: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sz w:val="22"/>
                <w:szCs w:val="22"/>
              </w:rPr>
            </w:pPr>
            <w:r>
              <w:rPr>
                <w:rFonts w:ascii="Calibri, sans-serif" w:eastAsia="TimesNewRomanPSMT" w:hAnsi="Calibri, sans-serif" w:cs="TimesNewRomanPSMT"/>
                <w:color w:val="000000"/>
                <w:sz w:val="21"/>
                <w:szCs w:val="21"/>
              </w:rPr>
              <w:t xml:space="preserve">Indirizzo per le comunicazioni: </w:t>
            </w:r>
            <w:r>
              <w:rPr>
                <w:rStyle w:val="Internetlink"/>
                <w:rFonts w:ascii="Calibri, sans-serif" w:hAnsi="Calibri, sans-serif"/>
                <w:color w:val="000000"/>
                <w:sz w:val="21"/>
                <w:szCs w:val="21"/>
                <w:lang w:val="de-DE" w:bidi="ar-SA"/>
              </w:rPr>
              <w:t>[1]</w:t>
            </w:r>
          </w:p>
        </w:tc>
        <w:tc>
          <w:tcPr>
            <w:tcW w:w="5152" w:type="dxa"/>
            <w:tcMar>
              <w:top w:w="55" w:type="dxa"/>
              <w:left w:w="55" w:type="dxa"/>
              <w:bottom w:w="55" w:type="dxa"/>
              <w:right w:w="55" w:type="dxa"/>
            </w:tcMar>
          </w:tcPr>
          <w:p w:rsidR="00FF788E" w:rsidRDefault="00415A2B">
            <w:pPr>
              <w:pStyle w:val="Standard"/>
              <w:jc w:val="both"/>
              <w:rPr>
                <w:rFonts w:ascii="Calibri" w:eastAsia="TimesNewRomanPSMT" w:hAnsi="Calibri" w:cs="TimesNewRomanPSMT"/>
                <w:color w:val="000000"/>
                <w:sz w:val="22"/>
                <w:szCs w:val="22"/>
                <w:lang w:val="de-DE"/>
              </w:rPr>
            </w:pPr>
            <w:r>
              <w:rPr>
                <w:rFonts w:ascii="Calibri, sans-serif" w:eastAsia="TimesNewRomanPSMT" w:hAnsi="Calibri, sans-serif" w:cs="TimesNewRomanPSMT"/>
                <w:color w:val="000000"/>
                <w:sz w:val="21"/>
                <w:szCs w:val="21"/>
                <w:lang w:val="de-DE"/>
              </w:rPr>
              <w:t xml:space="preserve">Postadresse für Mitteilungen: </w:t>
            </w:r>
            <w:r>
              <w:rPr>
                <w:rStyle w:val="Internetlink"/>
                <w:rFonts w:ascii="Calibri, sans-serif" w:hAnsi="Calibri, sans-serif"/>
                <w:color w:val="000000"/>
                <w:sz w:val="21"/>
                <w:szCs w:val="21"/>
                <w:lang w:val="de-DE" w:bidi="ar-SA"/>
              </w:rPr>
              <w:t>[1]</w:t>
            </w:r>
          </w:p>
        </w:tc>
      </w:tr>
      <w:tr w:rsidR="00FF788E">
        <w:tblPrEx>
          <w:tblCellMar>
            <w:top w:w="0" w:type="dxa"/>
            <w:bottom w:w="0" w:type="dxa"/>
          </w:tblCellMar>
        </w:tblPrEx>
        <w:tc>
          <w:tcPr>
            <w:tcW w:w="10197" w:type="dxa"/>
            <w:gridSpan w:val="2"/>
            <w:tcMar>
              <w:top w:w="55" w:type="dxa"/>
              <w:left w:w="55" w:type="dxa"/>
              <w:bottom w:w="55" w:type="dxa"/>
              <w:right w:w="55" w:type="dxa"/>
            </w:tcMar>
          </w:tcPr>
          <w:p w:rsidR="00FF788E" w:rsidRDefault="00FF788E">
            <w:pPr>
              <w:pStyle w:val="Standard"/>
              <w:jc w:val="both"/>
              <w:rPr>
                <w:rFonts w:ascii="Calibri" w:eastAsia="TimesNewRomanPSMT" w:hAnsi="Calibri" w:cs="TimesNewRomanPSMT"/>
                <w:sz w:val="22"/>
                <w:szCs w:val="22"/>
              </w:rPr>
            </w:pPr>
          </w:p>
        </w:tc>
      </w:tr>
      <w:tr w:rsidR="00FF788E">
        <w:tblPrEx>
          <w:tblCellMar>
            <w:top w:w="0" w:type="dxa"/>
            <w:bottom w:w="0" w:type="dxa"/>
          </w:tblCellMar>
        </w:tblPrEx>
        <w:tc>
          <w:tcPr>
            <w:tcW w:w="5045" w:type="dxa"/>
            <w:tcMar>
              <w:top w:w="55" w:type="dxa"/>
              <w:left w:w="55" w:type="dxa"/>
              <w:bottom w:w="55" w:type="dxa"/>
              <w:right w:w="55" w:type="dxa"/>
            </w:tcMar>
          </w:tcPr>
          <w:p w:rsidR="00FF788E" w:rsidRDefault="00415A2B">
            <w:pPr>
              <w:pStyle w:val="Standard"/>
              <w:jc w:val="both"/>
              <w:rPr>
                <w:rFonts w:ascii="Calibri, sans-serif" w:eastAsia="TimesNewRomanPSMT" w:hAnsi="Calibri, sans-serif" w:cs="TimesNewRomanPSMT"/>
                <w:i/>
                <w:iCs/>
                <w:sz w:val="20"/>
                <w:szCs w:val="20"/>
              </w:rPr>
            </w:pPr>
            <w:r>
              <w:rPr>
                <w:rFonts w:ascii="Calibri, sans-serif" w:eastAsia="TimesNewRomanPSMT" w:hAnsi="Calibri, sans-serif" w:cs="TimesNewRomanPSMT"/>
                <w:i/>
                <w:iCs/>
                <w:sz w:val="20"/>
                <w:szCs w:val="20"/>
              </w:rPr>
              <w:t xml:space="preserve">[1] Inserire l’indirizzo di posta o di posta elettronica al quale si chiede venga inviato </w:t>
            </w:r>
            <w:r>
              <w:rPr>
                <w:rFonts w:ascii="Calibri, sans-serif" w:eastAsia="TimesNewRomanPSMT" w:hAnsi="Calibri, sans-serif" w:cs="TimesNewRomanPSMT"/>
                <w:i/>
                <w:iCs/>
                <w:sz w:val="20"/>
                <w:szCs w:val="20"/>
              </w:rPr>
              <w:t>il riscontro alla presente istanza.</w:t>
            </w:r>
          </w:p>
        </w:tc>
        <w:tc>
          <w:tcPr>
            <w:tcW w:w="5152" w:type="dxa"/>
            <w:tcMar>
              <w:top w:w="55" w:type="dxa"/>
              <w:left w:w="55" w:type="dxa"/>
              <w:bottom w:w="55" w:type="dxa"/>
              <w:right w:w="55" w:type="dxa"/>
            </w:tcMar>
          </w:tcPr>
          <w:p w:rsidR="00FF788E" w:rsidRDefault="00415A2B">
            <w:pPr>
              <w:pStyle w:val="Standard"/>
              <w:autoSpaceDE w:val="0"/>
              <w:rPr>
                <w:rFonts w:ascii="Calibri" w:eastAsia="TimesNewRomanPSMT" w:hAnsi="Calibri" w:cs="TimesNewRomanPSMT"/>
                <w:i/>
                <w:iCs/>
                <w:color w:val="000000"/>
                <w:sz w:val="20"/>
                <w:szCs w:val="20"/>
                <w:lang w:val="de-DE"/>
              </w:rPr>
            </w:pPr>
            <w:r>
              <w:rPr>
                <w:rFonts w:ascii="Calibri, sans-serif" w:eastAsia="TimesNewRomanPSMT" w:hAnsi="Calibri, sans-serif" w:cs="TimesNewRomanPSMT"/>
                <w:i/>
                <w:iCs/>
                <w:color w:val="000000"/>
                <w:sz w:val="20"/>
                <w:szCs w:val="20"/>
              </w:rPr>
              <w:t xml:space="preserve">[1] </w:t>
            </w:r>
            <w:r>
              <w:rPr>
                <w:rFonts w:ascii="Calibri, sans-serif" w:eastAsia="TimesNewRomanPSMT" w:hAnsi="Calibri, sans-serif" w:cs="TimesNewRomanPSMT"/>
                <w:i/>
                <w:iCs/>
                <w:color w:val="000000"/>
                <w:sz w:val="20"/>
                <w:szCs w:val="20"/>
                <w:lang w:val="de-DE"/>
              </w:rPr>
              <w:t>Geben Sie die E-Mail- oder Postadresse ein, an die die Antwort auf diesen Antrag gesendet werden soll</w:t>
            </w:r>
          </w:p>
        </w:tc>
      </w:tr>
    </w:tbl>
    <w:p w:rsidR="00FF788E" w:rsidRDefault="00FF788E">
      <w:pPr>
        <w:pStyle w:val="Standard"/>
        <w:autoSpaceDE w:val="0"/>
        <w:rPr>
          <w:rFonts w:ascii="Calibri" w:eastAsia="TimesNewRomanPSMT" w:hAnsi="Calibri" w:cs="TimesNewRomanPSMT"/>
          <w:color w:val="000000"/>
          <w:sz w:val="12"/>
          <w:szCs w:val="12"/>
        </w:rPr>
      </w:pPr>
    </w:p>
    <w:tbl>
      <w:tblPr>
        <w:tblW w:w="10190" w:type="dxa"/>
        <w:tblInd w:w="13" w:type="dxa"/>
        <w:tblLayout w:type="fixed"/>
        <w:tblCellMar>
          <w:left w:w="10" w:type="dxa"/>
          <w:right w:w="10" w:type="dxa"/>
        </w:tblCellMar>
        <w:tblLook w:val="0000" w:firstRow="0" w:lastRow="0" w:firstColumn="0" w:lastColumn="0" w:noHBand="0" w:noVBand="0"/>
      </w:tblPr>
      <w:tblGrid>
        <w:gridCol w:w="4975"/>
        <w:gridCol w:w="5215"/>
      </w:tblGrid>
      <w:tr w:rsidR="00FF788E">
        <w:tblPrEx>
          <w:tblCellMar>
            <w:top w:w="0" w:type="dxa"/>
            <w:bottom w:w="0" w:type="dxa"/>
          </w:tblCellMar>
        </w:tblPrEx>
        <w:trPr>
          <w:trHeight w:val="420"/>
        </w:trPr>
        <w:tc>
          <w:tcPr>
            <w:tcW w:w="4975" w:type="dxa"/>
            <w:shd w:val="clear" w:color="auto" w:fill="auto"/>
            <w:tcMar>
              <w:top w:w="55" w:type="dxa"/>
              <w:left w:w="55" w:type="dxa"/>
              <w:bottom w:w="55" w:type="dxa"/>
              <w:right w:w="55" w:type="dxa"/>
            </w:tcMar>
            <w:vAlign w:val="bottom"/>
          </w:tcPr>
          <w:p w:rsidR="00FF788E" w:rsidRDefault="00FF788E">
            <w:pPr>
              <w:pStyle w:val="Standard"/>
              <w:tabs>
                <w:tab w:val="left" w:pos="2862"/>
                <w:tab w:val="left" w:pos="5564"/>
              </w:tabs>
              <w:autoSpaceDE w:val="0"/>
              <w:snapToGrid w:val="0"/>
              <w:jc w:val="both"/>
              <w:rPr>
                <w:rFonts w:ascii="Calibri, sans-serif" w:hAnsi="Calibri, sans-serif" w:hint="eastAsia"/>
                <w:color w:val="000000"/>
                <w:sz w:val="17"/>
                <w:szCs w:val="17"/>
              </w:rPr>
            </w:pPr>
          </w:p>
        </w:tc>
        <w:tc>
          <w:tcPr>
            <w:tcW w:w="5215" w:type="dxa"/>
            <w:tcBorders>
              <w:bottom w:val="single" w:sz="2" w:space="0" w:color="000000"/>
            </w:tcBorders>
            <w:shd w:val="clear" w:color="auto" w:fill="auto"/>
            <w:tcMar>
              <w:top w:w="55" w:type="dxa"/>
              <w:left w:w="55" w:type="dxa"/>
              <w:bottom w:w="55" w:type="dxa"/>
              <w:right w:w="55" w:type="dxa"/>
            </w:tcMar>
            <w:vAlign w:val="center"/>
          </w:tcPr>
          <w:p w:rsidR="00FF788E" w:rsidRDefault="00FF788E">
            <w:pPr>
              <w:pStyle w:val="Standard"/>
              <w:tabs>
                <w:tab w:val="left" w:pos="5564"/>
              </w:tabs>
              <w:autoSpaceDE w:val="0"/>
              <w:snapToGrid w:val="0"/>
              <w:jc w:val="both"/>
              <w:rPr>
                <w:rFonts w:ascii="Calibri, sans-serif" w:hAnsi="Calibri, sans-serif" w:hint="eastAsia"/>
                <w:color w:val="000000"/>
                <w:sz w:val="17"/>
                <w:szCs w:val="17"/>
              </w:rPr>
            </w:pPr>
          </w:p>
        </w:tc>
      </w:tr>
      <w:tr w:rsidR="00FF788E">
        <w:tblPrEx>
          <w:tblCellMar>
            <w:top w:w="0" w:type="dxa"/>
            <w:bottom w:w="0" w:type="dxa"/>
          </w:tblCellMar>
        </w:tblPrEx>
        <w:tc>
          <w:tcPr>
            <w:tcW w:w="4975" w:type="dxa"/>
            <w:shd w:val="clear" w:color="auto" w:fill="auto"/>
            <w:tcMar>
              <w:top w:w="55" w:type="dxa"/>
              <w:left w:w="55" w:type="dxa"/>
              <w:bottom w:w="55" w:type="dxa"/>
              <w:right w:w="55" w:type="dxa"/>
            </w:tcMar>
            <w:vAlign w:val="center"/>
          </w:tcPr>
          <w:p w:rsidR="00FF788E" w:rsidRDefault="00415A2B">
            <w:pPr>
              <w:pStyle w:val="Standard"/>
              <w:tabs>
                <w:tab w:val="left" w:pos="3020"/>
              </w:tabs>
              <w:autoSpaceDE w:val="0"/>
              <w:snapToGrid w:val="0"/>
              <w:rPr>
                <w:rFonts w:ascii="Calibri, sans-serif" w:hAnsi="Calibri, sans-serif" w:hint="eastAsia"/>
                <w:color w:val="000000"/>
                <w:sz w:val="20"/>
                <w:szCs w:val="20"/>
                <w:lang w:val="de-DE"/>
              </w:rPr>
            </w:pPr>
            <w:r>
              <w:rPr>
                <w:rFonts w:ascii="Calibri, sans-serif" w:hAnsi="Calibri, sans-serif"/>
                <w:color w:val="000000"/>
                <w:position w:val="7"/>
                <w:sz w:val="20"/>
                <w:szCs w:val="20"/>
                <w:lang w:val="de-DE"/>
              </w:rPr>
              <w:t xml:space="preserve">Luogo e data - Ort und Datum </w:t>
            </w:r>
            <w:r>
              <w:rPr>
                <w:rFonts w:ascii="Calibri, sans-serif" w:hAnsi="Calibri, sans-serif"/>
                <w:color w:val="000000"/>
                <w:position w:val="7"/>
                <w:sz w:val="20"/>
                <w:szCs w:val="20"/>
                <w:lang w:val="de-DE"/>
              </w:rPr>
              <w:tab/>
            </w:r>
          </w:p>
        </w:tc>
        <w:tc>
          <w:tcPr>
            <w:tcW w:w="5215" w:type="dxa"/>
            <w:shd w:val="clear" w:color="auto" w:fill="auto"/>
            <w:tcMar>
              <w:top w:w="55" w:type="dxa"/>
              <w:left w:w="55" w:type="dxa"/>
              <w:bottom w:w="55" w:type="dxa"/>
              <w:right w:w="55" w:type="dxa"/>
            </w:tcMar>
            <w:vAlign w:val="center"/>
          </w:tcPr>
          <w:p w:rsidR="00FF788E" w:rsidRDefault="00415A2B">
            <w:pPr>
              <w:pStyle w:val="Standard"/>
              <w:tabs>
                <w:tab w:val="left" w:pos="5170"/>
              </w:tabs>
              <w:autoSpaceDE w:val="0"/>
              <w:snapToGrid w:val="0"/>
              <w:rPr>
                <w:rFonts w:ascii="Calibri, sans-serif" w:hAnsi="Calibri, sans-serif" w:hint="eastAsia"/>
                <w:color w:val="000000"/>
                <w:sz w:val="20"/>
                <w:szCs w:val="20"/>
                <w:lang w:val="de-DE"/>
              </w:rPr>
            </w:pPr>
            <w:r>
              <w:rPr>
                <w:rFonts w:ascii="Calibri, sans-serif" w:hAnsi="Calibri, sans-serif"/>
                <w:color w:val="000000"/>
                <w:position w:val="7"/>
                <w:sz w:val="20"/>
                <w:szCs w:val="20"/>
                <w:lang w:val="de-DE"/>
              </w:rPr>
              <w:t>Firma - Unterschrift</w:t>
            </w:r>
          </w:p>
        </w:tc>
      </w:tr>
    </w:tbl>
    <w:p w:rsidR="00FF788E" w:rsidRDefault="00FF788E">
      <w:pPr>
        <w:pStyle w:val="Standard"/>
        <w:autoSpaceDE w:val="0"/>
        <w:rPr>
          <w:rFonts w:ascii="Calibri" w:eastAsia="TimesNewRomanPSMT" w:hAnsi="Calibri" w:cs="TimesNewRomanPSMT"/>
          <w:color w:val="000000"/>
          <w:sz w:val="22"/>
          <w:szCs w:val="22"/>
        </w:rPr>
      </w:pPr>
    </w:p>
    <w:p w:rsidR="00FF788E" w:rsidRDefault="00415A2B">
      <w:pPr>
        <w:pStyle w:val="Standard"/>
        <w:autoSpaceDE w:val="0"/>
        <w:rPr>
          <w:rFonts w:ascii="Calibri" w:hAnsi="Calibri"/>
          <w:i/>
          <w:iCs/>
          <w:sz w:val="20"/>
          <w:szCs w:val="20"/>
        </w:rPr>
      </w:pPr>
      <w:r>
        <w:rPr>
          <w:rFonts w:ascii="Calibri, sans-serif" w:eastAsia="TimesNewRomanPSMT" w:hAnsi="Calibri, sans-serif" w:cs="TimesNewRomanPSMT"/>
          <w:i/>
          <w:iCs/>
          <w:color w:val="000000"/>
          <w:sz w:val="20"/>
          <w:szCs w:val="20"/>
        </w:rPr>
        <w:t>(</w:t>
      </w:r>
      <w:r>
        <w:rPr>
          <w:rFonts w:ascii="Calibri, sans-serif" w:hAnsi="Calibri, sans-serif"/>
          <w:i/>
          <w:iCs/>
          <w:sz w:val="20"/>
          <w:szCs w:val="20"/>
        </w:rPr>
        <w:t xml:space="preserve">Allegare fotocopia di un documento di identità in </w:t>
      </w:r>
      <w:r>
        <w:rPr>
          <w:rFonts w:ascii="Calibri, sans-serif" w:hAnsi="Calibri, sans-serif"/>
          <w:i/>
          <w:iCs/>
          <w:sz w:val="20"/>
          <w:szCs w:val="20"/>
        </w:rPr>
        <w:t>corso di validità. Il documento non va trasmesso se la richiesta è sottoscritta con firma digitale o con altro tipo di firma elettronica qualificata o con firma elettronica avanzata e se inoltrata dal domicilio digitale (PEC-ID). Il documento di identità d</w:t>
      </w:r>
      <w:r>
        <w:rPr>
          <w:rFonts w:ascii="Calibri, sans-serif" w:hAnsi="Calibri, sans-serif"/>
          <w:i/>
          <w:iCs/>
          <w:sz w:val="20"/>
          <w:szCs w:val="20"/>
        </w:rPr>
        <w:t xml:space="preserve">eve essere allegato anche in caso di trasmissione dell’istanza a mezzo posta elettronica certificata). </w:t>
      </w:r>
      <w:r>
        <w:rPr>
          <w:rFonts w:ascii="Calibri, sans-serif" w:hAnsi="Calibri, sans-serif"/>
          <w:i/>
          <w:iCs/>
          <w:sz w:val="20"/>
          <w:szCs w:val="20"/>
        </w:rPr>
        <w:t>(Art. 65 del d.lgs. 82/2005)</w:t>
      </w:r>
    </w:p>
    <w:p w:rsidR="00FF788E" w:rsidRDefault="00FF788E">
      <w:pPr>
        <w:pStyle w:val="Standard"/>
        <w:autoSpaceDE w:val="0"/>
        <w:rPr>
          <w:rFonts w:ascii="Calibri, sans-serif" w:hAnsi="Calibri, sans-serif" w:hint="eastAsia"/>
          <w:i/>
          <w:iCs/>
          <w:sz w:val="20"/>
          <w:szCs w:val="20"/>
        </w:rPr>
      </w:pPr>
    </w:p>
    <w:p w:rsidR="00FF788E" w:rsidRDefault="00415A2B">
      <w:pPr>
        <w:pStyle w:val="Standard"/>
        <w:widowControl w:val="0"/>
        <w:tabs>
          <w:tab w:val="right" w:leader="dot" w:pos="6521"/>
          <w:tab w:val="right" w:leader="dot" w:pos="10065"/>
        </w:tabs>
        <w:ind w:right="-91"/>
        <w:jc w:val="both"/>
        <w:rPr>
          <w:rFonts w:ascii="Calibri, sans-serif" w:hAnsi="Calibri, sans-serif" w:hint="eastAsia"/>
          <w:i/>
          <w:iCs/>
          <w:sz w:val="20"/>
          <w:szCs w:val="20"/>
          <w:lang w:val="de-DE"/>
        </w:rPr>
      </w:pPr>
      <w:r>
        <w:rPr>
          <w:rFonts w:ascii="Calibri, sans-serif" w:hAnsi="Calibri, sans-serif"/>
          <w:i/>
          <w:iCs/>
          <w:sz w:val="20"/>
          <w:szCs w:val="20"/>
          <w:lang w:val="de-DE"/>
        </w:rPr>
        <w:t xml:space="preserve">(Fügen Sie eine Fotokopie eines gültigen Ausweises bei. Der Ausweis muss nicht versandt werden, wenn der Antrag mit einer </w:t>
      </w:r>
      <w:r>
        <w:rPr>
          <w:rFonts w:ascii="Calibri, sans-serif" w:hAnsi="Calibri, sans-serif"/>
          <w:i/>
          <w:iCs/>
          <w:sz w:val="20"/>
          <w:szCs w:val="20"/>
          <w:lang w:val="de-DE"/>
        </w:rPr>
        <w:t>digitalen Signatur oder einer anderen qualifizierten elektronischen Signatur bzw. mit einer fortgeschrittenen elektronischen Signatur unterzeichnet ist und das Dokument vom Digitalen Domizil  (PEC-ID) aus versandt wird. Das Ausweisdokument ist auch im Fall</w:t>
      </w:r>
      <w:r>
        <w:rPr>
          <w:rFonts w:ascii="Calibri, sans-serif" w:hAnsi="Calibri, sans-serif"/>
          <w:i/>
          <w:iCs/>
          <w:sz w:val="20"/>
          <w:szCs w:val="20"/>
          <w:lang w:val="de-DE"/>
        </w:rPr>
        <w:t>e der Übermittlung des Antrags mittels zertifizierter E-Mail (PEC) beizufügen). (Art. 65 bis des Gesetzesdekrets  Nr. 82/2005)</w:t>
      </w:r>
    </w:p>
    <w:p w:rsidR="00FF788E" w:rsidRDefault="00FF788E">
      <w:pPr>
        <w:pStyle w:val="Standard"/>
        <w:autoSpaceDE w:val="0"/>
        <w:rPr>
          <w:rFonts w:ascii="Calibri" w:eastAsia="TimesNewRomanPSMT" w:hAnsi="Calibri" w:cs="TimesNewRomanPSMT"/>
          <w:color w:val="000000"/>
          <w:sz w:val="22"/>
          <w:szCs w:val="22"/>
        </w:rPr>
      </w:pPr>
    </w:p>
    <w:p w:rsidR="00000000" w:rsidRDefault="00415A2B">
      <w:pPr>
        <w:rPr>
          <w:vanish/>
        </w:rPr>
      </w:pPr>
      <w:r>
        <w:br w:type="page"/>
      </w:r>
    </w:p>
    <w:tbl>
      <w:tblPr>
        <w:tblW w:w="10206" w:type="dxa"/>
        <w:tblInd w:w="55" w:type="dxa"/>
        <w:tblLayout w:type="fixed"/>
        <w:tblCellMar>
          <w:left w:w="10" w:type="dxa"/>
          <w:right w:w="10" w:type="dxa"/>
        </w:tblCellMar>
        <w:tblLook w:val="0000" w:firstRow="0" w:lastRow="0" w:firstColumn="0" w:lastColumn="0" w:noHBand="0" w:noVBand="0"/>
      </w:tblPr>
      <w:tblGrid>
        <w:gridCol w:w="5103"/>
        <w:gridCol w:w="5103"/>
      </w:tblGrid>
      <w:tr w:rsidR="00FF788E">
        <w:tblPrEx>
          <w:tblCellMar>
            <w:top w:w="0" w:type="dxa"/>
            <w:bottom w:w="0" w:type="dxa"/>
          </w:tblCellMar>
        </w:tblPrEx>
        <w:trPr>
          <w:trHeight w:val="675"/>
        </w:trPr>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lastRenderedPageBreak/>
              <w:t>Informativa sul trattamento dei dati personali ai sensi dell’art. 13 del Regolamento UE 2016/679, relativo alla protezione del</w:t>
            </w:r>
            <w:r>
              <w:rPr>
                <w:rFonts w:ascii="Calibri" w:eastAsia="TimesNewRomanPS-BoldMT" w:hAnsi="Calibri" w:cs="TimesNewRomanPS-BoldMT"/>
                <w:b/>
                <w:bCs/>
                <w:color w:val="231F20"/>
                <w:sz w:val="15"/>
                <w:szCs w:val="15"/>
              </w:rPr>
              <w:t>le persone fisiche con riguardo al trattamento dei dati personali</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Informationen über die Verarbeitung personenbezogener Daten gemäß Art. 13 der EU-Verordnung 2016/679 zum Schutz natürlicher Personen bei der Verarbeitung personenbezogener Daten</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1. Finalità</w:t>
            </w:r>
            <w:r>
              <w:rPr>
                <w:rFonts w:ascii="Calibri" w:eastAsia="TimesNewRomanPS-BoldMT" w:hAnsi="Calibri" w:cs="TimesNewRomanPS-BoldMT"/>
                <w:b/>
                <w:bCs/>
                <w:color w:val="231F20"/>
                <w:sz w:val="15"/>
                <w:szCs w:val="15"/>
              </w:rPr>
              <w:t xml:space="preserve"> del trattamento</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 xml:space="preserve">I dati personali forniti attraverso questo modello verranno trattati dall’Agenzia delle Entrate per lo svolgimento delle proprie funzioni istituzionali in relazione al procedimento di accesso documentale avviato ai sensi degli articoli 22 </w:t>
            </w:r>
            <w:r>
              <w:rPr>
                <w:rFonts w:ascii="Calibri" w:eastAsia="TimesNewRomanPS-BoldMT" w:hAnsi="Calibri" w:cs="TimesNewRomanPS-BoldMT"/>
                <w:color w:val="231F20"/>
                <w:sz w:val="15"/>
                <w:szCs w:val="15"/>
              </w:rPr>
              <w:t>e seguenti della legge n. 241 del 1990.</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b/>
                <w:bCs/>
                <w:sz w:val="15"/>
                <w:szCs w:val="15"/>
                <w:lang w:val="de-DE"/>
              </w:rPr>
              <w:t>1. Verarbeitungszweck</w:t>
            </w:r>
            <w:r>
              <w:rPr>
                <w:rFonts w:ascii="Calibri" w:eastAsia="TimesNewRomanPSMT" w:hAnsi="Calibri" w:cs="TimesNewRomanPSMT"/>
                <w:sz w:val="15"/>
                <w:szCs w:val="15"/>
                <w:lang w:val="de-DE"/>
              </w:rPr>
              <w:tab/>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 xml:space="preserve">Die im Rahmen dieses Vordrucks zur Verfügung gestellten personenbezogenen Daten werden von der Agentur der Einnahmen zur Erfüllung ihrer institutionellen Aufgaben im Zusammenhang mit dem gemäß </w:t>
            </w:r>
            <w:r>
              <w:rPr>
                <w:rFonts w:ascii="Calibri" w:eastAsia="TimesNewRomanPSMT" w:hAnsi="Calibri" w:cs="TimesNewRomanPSMT"/>
                <w:sz w:val="15"/>
                <w:szCs w:val="15"/>
                <w:lang w:val="de-DE"/>
              </w:rPr>
              <w:t>Artikel 22 ff. des Gesetzes Nr. 241 von 1990 eingeführten Verfahrens für Unterlageneinsicht verarbeitet.</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2. Natura del conferimento</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Il conferimento dei dati personali è obbligatorio, in quanto in mancanza di esso non sarà possibile dare inizio al procedim</w:t>
            </w:r>
            <w:r>
              <w:rPr>
                <w:rFonts w:ascii="Calibri" w:eastAsia="TimesNewRomanPS-BoldMT" w:hAnsi="Calibri" w:cs="TimesNewRomanPS-BoldMT"/>
                <w:color w:val="231F20"/>
                <w:sz w:val="15"/>
                <w:szCs w:val="15"/>
              </w:rPr>
              <w:t>ento di accesso documentale e provvedere all’emanazione del provvedimento conclusivo dello stesso.</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2. Art der Bereitstellung</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Die Bereitstellung der personenbezogenen Daten ist obligatorisch, da es ohne diese nicht möglich ist, das Verfahren für Unterlagen</w:t>
            </w:r>
            <w:r>
              <w:rPr>
                <w:rFonts w:ascii="Calibri" w:eastAsia="TimesNewRomanPSMT" w:hAnsi="Calibri" w:cs="TimesNewRomanPSMT"/>
                <w:sz w:val="15"/>
                <w:szCs w:val="15"/>
                <w:lang w:val="de-DE"/>
              </w:rPr>
              <w:t>einsicht einzuleiten und die Umsetzung der letztendlichen diesbezüglichen Maßnahme vorzusehen.</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3.Conservazione</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I dati saranno conservati per la durata prevista dalla normativa di riferimento.</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3.Speicherung</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 xml:space="preserve">Die Daten werden für die in der einschlägigen </w:t>
            </w:r>
            <w:r>
              <w:rPr>
                <w:rFonts w:ascii="Calibri" w:eastAsia="TimesNewRomanPSMT" w:hAnsi="Calibri" w:cs="TimesNewRomanPSMT"/>
                <w:sz w:val="15"/>
                <w:szCs w:val="15"/>
                <w:lang w:val="de-DE"/>
              </w:rPr>
              <w:t>Gesetzgebung vorgesehene Dauer gespeichert.</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4. Modalità del trattamento</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 xml:space="preserve">I Suoi dati personali sono trattati anche con strumenti automatizzati per il tempo strettamente necessario a conseguire gli scopi per cui sono stati raccolti. L’Agenzia delle Entrate </w:t>
            </w:r>
            <w:r>
              <w:rPr>
                <w:rFonts w:ascii="Calibri" w:eastAsia="TimesNewRomanPS-BoldMT" w:hAnsi="Calibri" w:cs="TimesNewRomanPS-BoldMT"/>
                <w:color w:val="231F20"/>
                <w:sz w:val="15"/>
                <w:szCs w:val="15"/>
              </w:rPr>
              <w:t>attua idonee misure per garantire che i Suoi dati personali vengano trattati in modo adeguato e conforme alle finalità per cui vengono gestiti; l’Agenzia delle Entrate impiega idonee misure di sicurezza, organizzative, tecniche e fisiche, per tutelare le i</w:t>
            </w:r>
            <w:r>
              <w:rPr>
                <w:rFonts w:ascii="Calibri" w:eastAsia="TimesNewRomanPS-BoldMT" w:hAnsi="Calibri" w:cs="TimesNewRomanPS-BoldMT"/>
                <w:color w:val="231F20"/>
                <w:sz w:val="15"/>
                <w:szCs w:val="15"/>
              </w:rPr>
              <w:t>nformazioni dall’alterazione, dalla distruzione, dalla perdita, dal furto o dall’utilizzo improprio o illegittimo.</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4. Verarbeitungsmodalität</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Ihre personenbezogenen Daten werden auch mittels automatisierter Werkzeugen für den Zeitraum verarbeitet, der für d</w:t>
            </w:r>
            <w:r>
              <w:rPr>
                <w:rFonts w:ascii="Calibri" w:eastAsia="TimesNewRomanPSMT" w:hAnsi="Calibri" w:cs="TimesNewRomanPSMT"/>
                <w:sz w:val="15"/>
                <w:szCs w:val="15"/>
                <w:lang w:val="de-DE"/>
              </w:rPr>
              <w:t>as Erreichen der Zwecke, für die diese erhoben wurden, notwendig ist.  Die Agentur der Einnahmen ergreift geeignete Maßnahmen, um sicherzustellen, dass Ihre personenbezogenen Daten in angemessener Weise verarbeitet werden und in Übereinstimmung mit den Zwe</w:t>
            </w:r>
            <w:r>
              <w:rPr>
                <w:rFonts w:ascii="Calibri" w:eastAsia="TimesNewRomanPSMT" w:hAnsi="Calibri" w:cs="TimesNewRomanPSMT"/>
                <w:sz w:val="15"/>
                <w:szCs w:val="15"/>
                <w:lang w:val="de-DE"/>
              </w:rPr>
              <w:t>cken, für die diese verwaltet werden; die Agentur der Einnahmen wendet angemessene sicherheitstechnische, organisatorische, technische und physische Maßnahmen an, um die Informationen vor Änderung, Zerstörung, Verlust, Diebstahl oder unsachgemäßer oder rec</w:t>
            </w:r>
            <w:r>
              <w:rPr>
                <w:rFonts w:ascii="Calibri" w:eastAsia="TimesNewRomanPSMT" w:hAnsi="Calibri" w:cs="TimesNewRomanPSMT"/>
                <w:sz w:val="15"/>
                <w:szCs w:val="15"/>
                <w:lang w:val="de-DE"/>
              </w:rPr>
              <w:t>htswidriger Verwendung zu schützen.</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5. Categorie di soggetti ai quali i dati personali possono essere comunicati o che possono venirne a conoscenza in qualità di Responsabili</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br/>
            </w:r>
            <w:r>
              <w:rPr>
                <w:rFonts w:ascii="Calibri" w:eastAsia="TimesNewRomanPS-BoldMT" w:hAnsi="Calibri" w:cs="TimesNewRomanPS-BoldMT"/>
                <w:color w:val="231F20"/>
                <w:sz w:val="15"/>
                <w:szCs w:val="15"/>
              </w:rPr>
              <w:t xml:space="preserve">I Suoi dati personali non saranno oggetto di diffusione, tuttavia, se </w:t>
            </w:r>
            <w:r>
              <w:rPr>
                <w:rFonts w:ascii="Calibri" w:eastAsia="TimesNewRomanPS-BoldMT" w:hAnsi="Calibri" w:cs="TimesNewRomanPS-BoldMT"/>
                <w:color w:val="231F20"/>
                <w:sz w:val="15"/>
                <w:szCs w:val="15"/>
              </w:rPr>
              <w:t>necessario, potranno essere comunicati:</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 xml:space="preserve">- ai soggetti cui la comunicazione dei dati debba essere effettuata in adempimento di un obbligo previsto dalla legge, da un regolamento o dalla normativa comunitaria, ovvero per adempiere ad un ordine dell’Autorità </w:t>
            </w:r>
            <w:r>
              <w:rPr>
                <w:rFonts w:ascii="Calibri" w:eastAsia="TimesNewRomanPS-BoldMT" w:hAnsi="Calibri" w:cs="TimesNewRomanPS-BoldMT"/>
                <w:color w:val="231F20"/>
                <w:sz w:val="15"/>
                <w:szCs w:val="15"/>
              </w:rPr>
              <w:t>Giudiziaria;</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 ai soggetti designati dal Titolare, in qualità di Responsabili, ovvero alle persone autorizzate al trattamento dei dati personali che operano sotto l’autorità diretta del titolare o del responsabile;</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br/>
            </w:r>
            <w:r>
              <w:rPr>
                <w:rFonts w:ascii="Calibri" w:eastAsia="TimesNewRomanPS-BoldMT" w:hAnsi="Calibri" w:cs="TimesNewRomanPS-BoldMT"/>
                <w:color w:val="231F20"/>
                <w:sz w:val="15"/>
                <w:szCs w:val="15"/>
              </w:rPr>
              <w:t>- ad altri eventuali soggetti terzi, nei</w:t>
            </w:r>
            <w:r>
              <w:rPr>
                <w:rFonts w:ascii="Calibri" w:eastAsia="TimesNewRomanPS-BoldMT" w:hAnsi="Calibri" w:cs="TimesNewRomanPS-BoldMT"/>
                <w:color w:val="231F20"/>
                <w:sz w:val="15"/>
                <w:szCs w:val="15"/>
              </w:rPr>
              <w:t xml:space="preserve"> casi espressamente previsti dalla legge, ovvero ancora se la comunicazione si renderà necessaria per la tutela dell’Agenzia in sede giudiziaria, nel rispetto delle vigenti disposizioni in materia di protezione dei dati personali.</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5. Kategorien von Persone</w:t>
            </w:r>
            <w:r>
              <w:rPr>
                <w:rFonts w:ascii="Calibri" w:eastAsia="TimesNewRomanPSMT" w:hAnsi="Calibri" w:cs="TimesNewRomanPSMT"/>
                <w:b/>
                <w:bCs/>
                <w:sz w:val="15"/>
                <w:szCs w:val="15"/>
                <w:lang w:val="de-DE"/>
              </w:rPr>
              <w:t>n, denen personenbezogene Daten mitgeteilt werden können oder die in ihrer Eigenschaft als Datenverarbeiter von solchen Daten Kenntnis erlangen können</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Ihre persönlichen Daten werden nicht weitergeleitet, können aber, falls erforderlich, folgenden Subjekten</w:t>
            </w:r>
            <w:r>
              <w:rPr>
                <w:rFonts w:ascii="Calibri" w:eastAsia="TimesNewRomanPSMT" w:hAnsi="Calibri" w:cs="TimesNewRomanPSMT"/>
                <w:sz w:val="15"/>
                <w:szCs w:val="15"/>
                <w:lang w:val="de-DE"/>
              </w:rPr>
              <w:t xml:space="preserve"> mitgeteilt werden:</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 Subjekte, an die die Übermittlung der Daten in Erfüllung einer von Gesetzen, EU-Verordnungen oder EU-Recht vorgesehenen Verpflichtung oder zur Befolgung einer Anordnung der Justizbehörde erfolgen muss;</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 Subjekte, die vom Verantwortli</w:t>
            </w:r>
            <w:r>
              <w:rPr>
                <w:rFonts w:ascii="Calibri" w:eastAsia="TimesNewRomanPSMT" w:hAnsi="Calibri" w:cs="TimesNewRomanPSMT"/>
                <w:sz w:val="15"/>
                <w:szCs w:val="15"/>
                <w:lang w:val="de-DE"/>
              </w:rPr>
              <w:t>chen der Datenverarbeitung in ihrer Eigenschaft als Auftragsverarbeiter benannt wurden, oder an Subjekte, die zur Verarbeitung personenbezogener Daten befugt sind und unter der direkten Autorität des Verantwortlichen für die Datenverarbeitung oder des Auft</w:t>
            </w:r>
            <w:r>
              <w:rPr>
                <w:rFonts w:ascii="Calibri" w:eastAsia="TimesNewRomanPSMT" w:hAnsi="Calibri" w:cs="TimesNewRomanPSMT"/>
                <w:sz w:val="15"/>
                <w:szCs w:val="15"/>
                <w:lang w:val="de-DE"/>
              </w:rPr>
              <w:t>ragsverarbeiters arbeiten;</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 andere mögliche Dritte, in den vom Gesetz ausdrücklich vorgesehenen Fällen sowie auch wenn die Mitteilung für den Schutz der Agentur der Einnahmen in gerichtlichen Verfahren erforderlich ist, jedoch unter Einhaltung der geltend</w:t>
            </w:r>
            <w:r>
              <w:rPr>
                <w:rFonts w:ascii="Calibri" w:eastAsia="TimesNewRomanPSMT" w:hAnsi="Calibri" w:cs="TimesNewRomanPSMT"/>
                <w:sz w:val="15"/>
                <w:szCs w:val="15"/>
                <w:lang w:val="de-DE"/>
              </w:rPr>
              <w:t>en Bestimmungen über den Schutz personenbezogener Daten.</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6. Diritti dell’interessato</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 xml:space="preserve">L’interessato ha il diritto, in qualunque momento, di ottenere la conferma dell’esistenza o meno dei dati forniti e/o verificarne l’utilizzo. Ha, inoltre, il diritto di </w:t>
            </w:r>
            <w:r>
              <w:rPr>
                <w:rFonts w:ascii="Calibri" w:eastAsia="TimesNewRomanPS-BoldMT" w:hAnsi="Calibri" w:cs="TimesNewRomanPS-BoldMT"/>
                <w:color w:val="231F20"/>
                <w:sz w:val="15"/>
                <w:szCs w:val="15"/>
              </w:rPr>
              <w:t>chiedere, nelle forme previste dall’ordinamento, la rettifica dei dati personali inesatti e l’integrazione di quelli incompleti.</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Solo ed esclusivamente per l’esercizio dei diritti sopra richiamati la richiesta può essere indirizzata a: entrate.updp@agenzia</w:t>
            </w:r>
            <w:r>
              <w:rPr>
                <w:rFonts w:ascii="Calibri" w:eastAsia="TimesNewRomanPS-BoldMT" w:hAnsi="Calibri" w:cs="TimesNewRomanPS-BoldMT"/>
                <w:color w:val="231F20"/>
                <w:sz w:val="15"/>
                <w:szCs w:val="15"/>
              </w:rPr>
              <w:t>entrate.it</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Qualora l’interessato ritenga che il trattamento sia avvenuto in modo non conforme al Regolamento, potrà rivolgersi al Garante per la Protezione dei dati personali, ai sensi dell’art. 77 del medesimo Regolamento. Ulteriori informazioni in ordine</w:t>
            </w:r>
            <w:r>
              <w:rPr>
                <w:rFonts w:ascii="Calibri" w:eastAsia="TimesNewRomanPS-BoldMT" w:hAnsi="Calibri" w:cs="TimesNewRomanPS-BoldMT"/>
                <w:color w:val="231F20"/>
                <w:sz w:val="15"/>
                <w:szCs w:val="15"/>
              </w:rPr>
              <w:t xml:space="preserve"> ai Suoi diritti sulla protezione dei dati personali sono reperibili sul sito web del Garante per la Protezione dei Dati Personali all’indirizzo www.garanteprivacy.it.</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6. Rechte der betroffenen Person</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Der Betroffene hat jederzeit das Recht, eine Bestätigun</w:t>
            </w:r>
            <w:r>
              <w:rPr>
                <w:rFonts w:ascii="Calibri" w:eastAsia="TimesNewRomanPSMT" w:hAnsi="Calibri" w:cs="TimesNewRomanPSMT"/>
                <w:sz w:val="15"/>
                <w:szCs w:val="15"/>
                <w:lang w:val="de-DE"/>
              </w:rPr>
              <w:t>g der Existenz oder Nicht-Existenz der zur Verfügung gestellten Daten zu erhalten und/oder die Verwendung der Daten zu überprüfen. Der Betroffene hat außerdem das Recht, in der vom Gesetz vorgesehenen Art und Weise, die Berichtigung unrichtiger personenbez</w:t>
            </w:r>
            <w:r>
              <w:rPr>
                <w:rFonts w:ascii="Calibri" w:eastAsia="TimesNewRomanPSMT" w:hAnsi="Calibri" w:cs="TimesNewRomanPSMT"/>
                <w:sz w:val="15"/>
                <w:szCs w:val="15"/>
                <w:lang w:val="de-DE"/>
              </w:rPr>
              <w:t>ogener Daten und die Ergänzung unvollständiger Daten zu verlangen.</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Ausschließlich für die Ausübung der oben genannten Rechte kann der Antrag an folgende Adresse gerichtet werden: entrate.updp@agenziaentrate.it</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 xml:space="preserve">Sollte der Betroffene der Meinung sein, dass </w:t>
            </w:r>
            <w:r>
              <w:rPr>
                <w:rFonts w:ascii="Calibri" w:eastAsia="TimesNewRomanPSMT" w:hAnsi="Calibri" w:cs="TimesNewRomanPSMT"/>
                <w:sz w:val="15"/>
                <w:szCs w:val="15"/>
                <w:lang w:val="de-DE"/>
              </w:rPr>
              <w:t xml:space="preserve">die Verarbeitung auf eine Art und Weise erfolgt ist, die nicht mit dem Gesetz übereinstimmt, kann er sich gemäß Art. 77 desselben Gesetzes an den Datenschutzbeauftragten wenden. Weitere Informationen zu Ihren Rechten auf den Schutz personenbezogener Daten </w:t>
            </w:r>
            <w:r>
              <w:rPr>
                <w:rFonts w:ascii="Calibri" w:eastAsia="TimesNewRomanPSMT" w:hAnsi="Calibri" w:cs="TimesNewRomanPSMT"/>
                <w:sz w:val="15"/>
                <w:szCs w:val="15"/>
                <w:lang w:val="de-DE"/>
              </w:rPr>
              <w:t>finden Sie auf der Website des Datenschutzbeauftragten unter der Adresse www.garanteprivacy.it.</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7. Responsabile della Protezione Dati</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Il dato di contatto del Responsabile della Protezione dei Dati è: entrate.dpo@agenziaentrate.it</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7. Datenschutzbeauftragte</w:t>
            </w:r>
            <w:r>
              <w:rPr>
                <w:rFonts w:ascii="Calibri" w:eastAsia="TimesNewRomanPSMT" w:hAnsi="Calibri" w:cs="TimesNewRomanPSMT"/>
                <w:b/>
                <w:bCs/>
                <w:sz w:val="15"/>
                <w:szCs w:val="15"/>
                <w:lang w:val="de-DE"/>
              </w:rPr>
              <w:t>r</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Der Datenschutzbeauftragte kann unter folgender Adresse kontaktiert werden: entrate.dpo@agenziaentrate.it.</w:t>
            </w: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8. Titolare</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Titolare del trattamento dei dati personali è l’Agenzia delle Entrate, via Giorgione n. 106, 00147 Roma</w:t>
            </w:r>
          </w:p>
          <w:p w:rsidR="00FF788E" w:rsidRDefault="00FF788E">
            <w:pPr>
              <w:pStyle w:val="Standard"/>
              <w:autoSpaceDE w:val="0"/>
              <w:spacing w:before="28"/>
              <w:jc w:val="both"/>
              <w:rPr>
                <w:rFonts w:ascii="Calibri" w:eastAsia="TimesNewRomanPS-BoldMT" w:hAnsi="Calibri" w:cs="TimesNewRomanPS-BoldMT"/>
                <w:color w:val="231F20"/>
                <w:sz w:val="15"/>
                <w:szCs w:val="15"/>
              </w:rPr>
            </w:pP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8. Verantwortlicher</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Der Vera</w:t>
            </w:r>
            <w:r>
              <w:rPr>
                <w:rFonts w:ascii="Calibri" w:eastAsia="TimesNewRomanPSMT" w:hAnsi="Calibri" w:cs="TimesNewRomanPSMT"/>
                <w:sz w:val="15"/>
                <w:szCs w:val="15"/>
                <w:lang w:val="de-DE"/>
              </w:rPr>
              <w:t>ntwortliche für die Verarbeitung personenbezogener Daten ist die Agentur der Einnahmen, via Giorgione Nr. 106, 00147 Rom</w:t>
            </w:r>
          </w:p>
          <w:p w:rsidR="00FF788E" w:rsidRDefault="00FF788E">
            <w:pPr>
              <w:pStyle w:val="Textbody"/>
              <w:spacing w:before="28" w:after="0"/>
              <w:jc w:val="both"/>
              <w:rPr>
                <w:rFonts w:ascii="Calibri" w:eastAsia="TimesNewRomanPSMT" w:hAnsi="Calibri" w:cs="TimesNewRomanPSMT"/>
                <w:sz w:val="15"/>
                <w:szCs w:val="15"/>
                <w:lang w:val="de-DE"/>
              </w:rPr>
            </w:pPr>
          </w:p>
        </w:tc>
      </w:tr>
      <w:tr w:rsidR="00FF788E">
        <w:tblPrEx>
          <w:tblCellMar>
            <w:top w:w="0" w:type="dxa"/>
            <w:bottom w:w="0" w:type="dxa"/>
          </w:tblCellMar>
        </w:tblPrEx>
        <w:tc>
          <w:tcPr>
            <w:tcW w:w="5103" w:type="dxa"/>
            <w:tcMar>
              <w:top w:w="55" w:type="dxa"/>
              <w:left w:w="55" w:type="dxa"/>
              <w:bottom w:w="55" w:type="dxa"/>
              <w:right w:w="55" w:type="dxa"/>
            </w:tcMar>
          </w:tcPr>
          <w:p w:rsidR="00FF788E" w:rsidRDefault="00415A2B">
            <w:pPr>
              <w:pStyle w:val="Standard"/>
              <w:autoSpaceDE w:val="0"/>
              <w:spacing w:before="28"/>
              <w:jc w:val="both"/>
              <w:rPr>
                <w:rFonts w:ascii="Calibri" w:eastAsia="TimesNewRomanPS-BoldMT" w:hAnsi="Calibri" w:cs="TimesNewRomanPS-BoldMT"/>
                <w:b/>
                <w:bCs/>
                <w:color w:val="231F20"/>
                <w:sz w:val="15"/>
                <w:szCs w:val="15"/>
              </w:rPr>
            </w:pPr>
            <w:r>
              <w:rPr>
                <w:rFonts w:ascii="Calibri" w:eastAsia="TimesNewRomanPS-BoldMT" w:hAnsi="Calibri" w:cs="TimesNewRomanPS-BoldMT"/>
                <w:b/>
                <w:bCs/>
                <w:color w:val="231F20"/>
                <w:sz w:val="15"/>
                <w:szCs w:val="15"/>
              </w:rPr>
              <w:t>9. Responsabili del trattamento</w:t>
            </w:r>
          </w:p>
          <w:p w:rsidR="00FF788E" w:rsidRDefault="00415A2B">
            <w:pPr>
              <w:pStyle w:val="Standard"/>
              <w:autoSpaceDE w:val="0"/>
              <w:spacing w:before="28"/>
              <w:jc w:val="both"/>
              <w:rPr>
                <w:rFonts w:ascii="Calibri" w:eastAsia="TimesNewRomanPS-BoldMT" w:hAnsi="Calibri" w:cs="TimesNewRomanPS-BoldMT"/>
                <w:color w:val="231F20"/>
                <w:sz w:val="15"/>
                <w:szCs w:val="15"/>
              </w:rPr>
            </w:pPr>
            <w:r>
              <w:rPr>
                <w:rFonts w:ascii="Calibri" w:eastAsia="TimesNewRomanPS-BoldMT" w:hAnsi="Calibri" w:cs="TimesNewRomanPS-BoldMT"/>
                <w:color w:val="231F20"/>
                <w:sz w:val="15"/>
                <w:szCs w:val="15"/>
              </w:rPr>
              <w:t xml:space="preserve">L’Agenzia delle Entrate si avvale di Sogei S.p.a, in qualità di partner tecnologico al quale è </w:t>
            </w:r>
            <w:r>
              <w:rPr>
                <w:rFonts w:ascii="Calibri" w:eastAsia="TimesNewRomanPS-BoldMT" w:hAnsi="Calibri" w:cs="TimesNewRomanPS-BoldMT"/>
                <w:color w:val="231F20"/>
                <w:sz w:val="15"/>
                <w:szCs w:val="15"/>
              </w:rPr>
              <w:t>affidata la gestione del sistema informativo dell’Anagrafe tributaria, designata per questo “Responsabile del trattamento”.</w:t>
            </w:r>
          </w:p>
        </w:tc>
        <w:tc>
          <w:tcPr>
            <w:tcW w:w="5103" w:type="dxa"/>
            <w:tcMar>
              <w:top w:w="55" w:type="dxa"/>
              <w:left w:w="55" w:type="dxa"/>
              <w:bottom w:w="55" w:type="dxa"/>
              <w:right w:w="55" w:type="dxa"/>
            </w:tcMar>
          </w:tcPr>
          <w:p w:rsidR="00FF788E" w:rsidRDefault="00415A2B">
            <w:pPr>
              <w:pStyle w:val="Textbody"/>
              <w:spacing w:before="28" w:after="0"/>
              <w:jc w:val="both"/>
              <w:rPr>
                <w:rFonts w:ascii="Calibri" w:eastAsia="TimesNewRomanPSMT" w:hAnsi="Calibri" w:cs="TimesNewRomanPSMT"/>
                <w:b/>
                <w:bCs/>
                <w:sz w:val="15"/>
                <w:szCs w:val="15"/>
                <w:lang w:val="de-DE"/>
              </w:rPr>
            </w:pPr>
            <w:r>
              <w:rPr>
                <w:rFonts w:ascii="Calibri" w:eastAsia="TimesNewRomanPSMT" w:hAnsi="Calibri" w:cs="TimesNewRomanPSMT"/>
                <w:b/>
                <w:bCs/>
                <w:sz w:val="15"/>
                <w:szCs w:val="15"/>
                <w:lang w:val="de-DE"/>
              </w:rPr>
              <w:t>9.Auftragsverarbeiter</w:t>
            </w:r>
          </w:p>
          <w:p w:rsidR="00FF788E" w:rsidRDefault="00415A2B">
            <w:pPr>
              <w:pStyle w:val="Textbody"/>
              <w:spacing w:before="28" w:after="0"/>
              <w:jc w:val="both"/>
              <w:rPr>
                <w:rFonts w:ascii="Calibri" w:eastAsia="TimesNewRomanPSMT" w:hAnsi="Calibri" w:cs="TimesNewRomanPSMT"/>
                <w:sz w:val="15"/>
                <w:szCs w:val="15"/>
                <w:lang w:val="de-DE"/>
              </w:rPr>
            </w:pPr>
            <w:r>
              <w:rPr>
                <w:rFonts w:ascii="Calibri" w:eastAsia="TimesNewRomanPSMT" w:hAnsi="Calibri" w:cs="TimesNewRomanPSMT"/>
                <w:sz w:val="15"/>
                <w:szCs w:val="15"/>
                <w:lang w:val="de-DE"/>
              </w:rPr>
              <w:t>Sogei S.p.a. dient der Agentur der Einnahmen als technologischer Partner. Ihr wird  die Verwaltung des Steuerm</w:t>
            </w:r>
            <w:r>
              <w:rPr>
                <w:rFonts w:ascii="Calibri" w:eastAsia="TimesNewRomanPSMT" w:hAnsi="Calibri" w:cs="TimesNewRomanPSMT"/>
                <w:sz w:val="15"/>
                <w:szCs w:val="15"/>
                <w:lang w:val="de-DE"/>
              </w:rPr>
              <w:t>eldeamt-Informationssystems anvertraut und wird daher als "Verantwortlicher“ bestimmt.</w:t>
            </w:r>
          </w:p>
        </w:tc>
      </w:tr>
    </w:tbl>
    <w:p w:rsidR="00FF788E" w:rsidRDefault="00FF788E">
      <w:pPr>
        <w:pStyle w:val="Standard"/>
        <w:autoSpaceDE w:val="0"/>
        <w:rPr>
          <w:rFonts w:ascii="TimesNewRomanPSMT" w:eastAsia="TimesNewRomanPSMT" w:hAnsi="TimesNewRomanPSMT" w:cs="TimesNewRomanPSMT"/>
          <w:color w:val="00000A"/>
          <w:sz w:val="20"/>
          <w:szCs w:val="20"/>
        </w:rPr>
      </w:pPr>
    </w:p>
    <w:sectPr w:rsidR="00FF788E">
      <w:pgSz w:w="11906" w:h="16838"/>
      <w:pgMar w:top="680" w:right="850" w:bottom="68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2B" w:rsidRDefault="00415A2B">
      <w:r>
        <w:separator/>
      </w:r>
    </w:p>
  </w:endnote>
  <w:endnote w:type="continuationSeparator" w:id="0">
    <w:p w:rsidR="00415A2B" w:rsidRDefault="004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imesNewRomanPS-BoldItalicMT">
    <w:charset w:val="00"/>
    <w:family w:val="swiss"/>
    <w:pitch w:val="default"/>
  </w:font>
  <w:font w:name="TimesNewRomanPSMT">
    <w:altName w:val="Arial"/>
    <w:charset w:val="00"/>
    <w:family w:val="swiss"/>
    <w:pitch w:val="default"/>
  </w:font>
  <w:font w:name="Calibri, sans-serif">
    <w:altName w:val="Times New Roman"/>
    <w:charset w:val="00"/>
    <w:family w:val="auto"/>
    <w:pitch w:val="default"/>
  </w:font>
  <w:font w:name="TimesNewRomanPS-ItalicMT">
    <w:charset w:val="00"/>
    <w:family w:val="swiss"/>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2B" w:rsidRDefault="00415A2B">
      <w:r>
        <w:rPr>
          <w:color w:val="000000"/>
        </w:rPr>
        <w:separator/>
      </w:r>
    </w:p>
  </w:footnote>
  <w:footnote w:type="continuationSeparator" w:id="0">
    <w:p w:rsidR="00415A2B" w:rsidRDefault="00415A2B">
      <w:r>
        <w:continuationSeparator/>
      </w:r>
    </w:p>
  </w:footnote>
  <w:footnote w:id="1">
    <w:p w:rsidR="00FF788E" w:rsidRDefault="00415A2B">
      <w:pPr>
        <w:pStyle w:val="Footnote"/>
      </w:pPr>
      <w:r>
        <w:rPr>
          <w:rStyle w:val="Rimandonotaapidipagina"/>
        </w:rPr>
        <w:footnoteRef/>
      </w:r>
      <w:r>
        <w:rPr>
          <w:rStyle w:val="FootnoteSymbol"/>
          <w:rFonts w:ascii="Calibri, sans-serif" w:hAnsi="Calibri, sans-serif" w:cs="Times New Roman"/>
          <w:sz w:val="16"/>
          <w:szCs w:val="16"/>
          <w:vertAlign w:val="superscript"/>
          <w:lang w:val="de-DE" w:bidi="ar-SA"/>
        </w:rPr>
        <w:t xml:space="preserve"> </w:t>
      </w:r>
      <w:hyperlink r:id="rId1" w:history="1">
        <w:r>
          <w:rPr>
            <w:rStyle w:val="Internetlink"/>
            <w:rFonts w:ascii="Calibri, sans-serif" w:hAnsi="Calibri, sans-serif" w:cs="Times New Roman"/>
            <w:color w:val="0563C1"/>
            <w:sz w:val="16"/>
            <w:szCs w:val="16"/>
            <w:lang w:val="de-DE" w:bidi="ar-SA"/>
          </w:rPr>
          <w:t>https://www.agenziaentrate.gov.it/wps/content/nsilib/nsi/agenzia/amministrazione+trasparente/organizzazi</w:t>
        </w:r>
        <w:r>
          <w:rPr>
            <w:rStyle w:val="Internetlink"/>
            <w:rFonts w:ascii="Calibri, sans-serif" w:hAnsi="Calibri, sans-serif" w:cs="Times New Roman"/>
            <w:color w:val="0563C1"/>
            <w:sz w:val="16"/>
            <w:szCs w:val="16"/>
            <w:lang w:val="de-DE" w:bidi="ar-SA"/>
          </w:rPr>
          <w:t>one/telefono+e+posta+elettronica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A124C"/>
    <w:multiLevelType w:val="multilevel"/>
    <w:tmpl w:val="4B44F5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F788E"/>
    <w:rsid w:val="000C18F1"/>
    <w:rsid w:val="00415A2B"/>
    <w:rsid w:val="00FF7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eastAsia="Times New Roman" w:cs="Times New Roman"/>
      <w:sz w:val="20"/>
      <w:szCs w:val="20"/>
      <w:lang w:eastAsia="it-IT" w:bidi="ar-SA"/>
    </w:rPr>
  </w:style>
  <w:style w:type="paragraph" w:customStyle="1" w:styleId="Footnote">
    <w:name w:val="Footnote"/>
    <w:basedOn w:val="Standard"/>
  </w:style>
  <w:style w:type="paragraph" w:customStyle="1" w:styleId="Endnote">
    <w:name w:val="Endnote"/>
    <w:basedOn w:val="Standard"/>
    <w:pPr>
      <w:suppressLineNumbers/>
      <w:ind w:left="339" w:hanging="339"/>
    </w:pPr>
    <w:rPr>
      <w:sz w:val="20"/>
      <w:szCs w:val="20"/>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TestonotaapidipaginaCarattere">
    <w:name w:val="Testo nota a piè di pagina Carattere"/>
    <w:basedOn w:val="Carpredefinitoparagrafo"/>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eastAsia="Times New Roman" w:cs="Times New Roman"/>
      <w:sz w:val="20"/>
      <w:szCs w:val="20"/>
      <w:lang w:eastAsia="it-IT" w:bidi="ar-SA"/>
    </w:rPr>
  </w:style>
  <w:style w:type="paragraph" w:customStyle="1" w:styleId="Footnote">
    <w:name w:val="Footnote"/>
    <w:basedOn w:val="Standard"/>
  </w:style>
  <w:style w:type="paragraph" w:customStyle="1" w:styleId="Endnote">
    <w:name w:val="Endnote"/>
    <w:basedOn w:val="Standard"/>
    <w:pPr>
      <w:suppressLineNumbers/>
      <w:ind w:left="339" w:hanging="339"/>
    </w:pPr>
    <w:rPr>
      <w:sz w:val="20"/>
      <w:szCs w:val="20"/>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TestonotaapidipaginaCarattere">
    <w:name w:val="Testo nota a piè di pagina Carattere"/>
    <w:basedOn w:val="Carpredefinitoparagrafo"/>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ziaentrate.gov.it/wps/content/nsilib/nsi/agenzia/amministrazione+trasparente/organizzazione/telefono+e+posta+elettron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1831</Words>
  <Characters>10442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Dipartimento Finanze</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LAURA</dc:creator>
  <cp:lastModifiedBy>UALC</cp:lastModifiedBy>
  <cp:revision>1</cp:revision>
  <dcterms:created xsi:type="dcterms:W3CDTF">2020-02-03T14:23:00Z</dcterms:created>
  <dcterms:modified xsi:type="dcterms:W3CDTF">2020-08-18T10:58:00Z</dcterms:modified>
</cp:coreProperties>
</file>