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4AB0D" w14:textId="77777777" w:rsidR="0018652F" w:rsidRDefault="0018652F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14:paraId="29F30377" w14:textId="77777777" w:rsidR="0018652F" w:rsidRDefault="0018652F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14:paraId="6AD8BBE1" w14:textId="77777777" w:rsidR="0018652F" w:rsidRDefault="0018652F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14:paraId="17AC83CD" w14:textId="77777777" w:rsidR="0018652F" w:rsidRDefault="0018652F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14:paraId="50491A07" w14:textId="77777777" w:rsidR="0018652F" w:rsidRDefault="0018652F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14:paraId="1F784E1E" w14:textId="77777777" w:rsidR="0018652F" w:rsidRDefault="0018652F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14:paraId="6559AAFD" w14:textId="77777777" w:rsidR="0018652F" w:rsidRDefault="0018652F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14:paraId="3C01A0CD" w14:textId="77777777" w:rsidR="0018652F" w:rsidRDefault="0018652F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14:paraId="258299BD" w14:textId="77777777" w:rsidR="0018652F" w:rsidRDefault="0018652F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DD2AF6">
        <w:rPr>
          <w:rFonts w:ascii="Arial" w:hAnsi="Arial" w:cs="Arial"/>
          <w:sz w:val="44"/>
          <w:szCs w:val="44"/>
        </w:rPr>
        <w:t xml:space="preserve">Modalità di compilazione </w:t>
      </w:r>
      <w:r>
        <w:rPr>
          <w:rFonts w:ascii="Arial" w:hAnsi="Arial" w:cs="Arial"/>
          <w:sz w:val="44"/>
          <w:szCs w:val="44"/>
        </w:rPr>
        <w:t xml:space="preserve">e </w:t>
      </w:r>
      <w:r w:rsidRPr="00DD2AF6">
        <w:rPr>
          <w:rFonts w:ascii="Arial" w:hAnsi="Arial" w:cs="Arial"/>
          <w:sz w:val="44"/>
          <w:szCs w:val="44"/>
        </w:rPr>
        <w:t xml:space="preserve">trasmissione </w:t>
      </w:r>
    </w:p>
    <w:p w14:paraId="1E50A328" w14:textId="77777777" w:rsidR="0018652F" w:rsidRDefault="0018652F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DD2AF6">
        <w:rPr>
          <w:rFonts w:ascii="Arial" w:hAnsi="Arial" w:cs="Arial"/>
          <w:sz w:val="44"/>
          <w:szCs w:val="44"/>
        </w:rPr>
        <w:t xml:space="preserve">delle comunicazioni </w:t>
      </w:r>
      <w:r>
        <w:rPr>
          <w:rFonts w:ascii="Arial" w:hAnsi="Arial" w:cs="Arial"/>
          <w:sz w:val="44"/>
          <w:szCs w:val="44"/>
        </w:rPr>
        <w:t xml:space="preserve">al </w:t>
      </w:r>
    </w:p>
    <w:p w14:paraId="13F70A12" w14:textId="77777777" w:rsidR="00732F23" w:rsidRDefault="0018652F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Registro Elettronico degli Indirizzi</w:t>
      </w:r>
    </w:p>
    <w:p w14:paraId="168FF18D" w14:textId="3E91D32D" w:rsidR="0018652F" w:rsidRDefault="00732F23" w:rsidP="0018652F">
      <w:pPr>
        <w:pStyle w:val="Titolo"/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Versione 2</w:t>
      </w:r>
    </w:p>
    <w:p w14:paraId="2B7D9A00" w14:textId="77777777" w:rsidR="00732F23" w:rsidRPr="00732F23" w:rsidRDefault="00732F23" w:rsidP="00732F23"/>
    <w:p w14:paraId="0896A923" w14:textId="77777777" w:rsidR="00732F23" w:rsidRPr="00732F23" w:rsidRDefault="00732F23" w:rsidP="00732F23"/>
    <w:p w14:paraId="2B3274A8" w14:textId="77777777" w:rsidR="0018652F" w:rsidRPr="002E652B" w:rsidRDefault="0018652F" w:rsidP="0018652F">
      <w:pPr>
        <w:spacing w:line="360" w:lineRule="auto"/>
      </w:pPr>
    </w:p>
    <w:p w14:paraId="49B220FB" w14:textId="77777777" w:rsidR="0018652F" w:rsidRDefault="0018652F" w:rsidP="0018652F">
      <w:pPr>
        <w:spacing w:line="360" w:lineRule="auto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br w:type="page"/>
      </w:r>
    </w:p>
    <w:p w14:paraId="51A80FC1" w14:textId="77777777" w:rsidR="0018652F" w:rsidRDefault="0018652F" w:rsidP="0018652F">
      <w:pPr>
        <w:pStyle w:val="Titolo1"/>
        <w:spacing w:line="360" w:lineRule="auto"/>
        <w:rPr>
          <w:rFonts w:ascii="Calibri-Bold" w:hAnsi="Calibri-Bold" w:cs="Calibri-Bold"/>
          <w:sz w:val="36"/>
          <w:szCs w:val="36"/>
        </w:rPr>
      </w:pPr>
    </w:p>
    <w:p w14:paraId="37713F66" w14:textId="77777777" w:rsidR="0018652F" w:rsidRPr="004B5413" w:rsidRDefault="0018652F" w:rsidP="0018652F">
      <w:pPr>
        <w:pStyle w:val="Titolo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B5413">
        <w:rPr>
          <w:rFonts w:ascii="Arial" w:hAnsi="Arial" w:cs="Arial"/>
          <w:sz w:val="24"/>
        </w:rPr>
        <w:t>GENERALITA’</w:t>
      </w:r>
    </w:p>
    <w:p w14:paraId="0E99EF32" w14:textId="2469F90D" w:rsidR="0018652F" w:rsidRPr="004B5413" w:rsidRDefault="0018652F" w:rsidP="0018652F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Il presente documento descrive le modalità di compilazione e di tr</w:t>
      </w:r>
      <w:r w:rsidR="002A14FA">
        <w:rPr>
          <w:rFonts w:ascii="Arial" w:hAnsi="Arial" w:cs="Arial"/>
          <w:szCs w:val="24"/>
        </w:rPr>
        <w:t>asmissione delle comunicazioni </w:t>
      </w:r>
      <w:r w:rsidRPr="004B5413">
        <w:rPr>
          <w:rFonts w:ascii="Arial" w:hAnsi="Arial" w:cs="Arial"/>
          <w:szCs w:val="24"/>
        </w:rPr>
        <w:t>al Registro Elettronico degli Indirizzi.</w:t>
      </w:r>
    </w:p>
    <w:p w14:paraId="4279FB0D" w14:textId="77777777" w:rsidR="0018652F" w:rsidRPr="004B5413" w:rsidRDefault="0018652F" w:rsidP="0018652F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Il contenuto e le caratteristiche della fornitura dei dati da trasmettere sono riportati nell’Allegato1 e nelle specifiche tecniche di seguito esposte.</w:t>
      </w:r>
    </w:p>
    <w:p w14:paraId="5CA0E9CD" w14:textId="685D4C0C" w:rsidR="0018652F" w:rsidRPr="004B5413" w:rsidRDefault="0018652F" w:rsidP="0018652F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Per l’invio della comunicazione all’Anagrafe tributaria è obbligatoria l’esecuzione preventiva del controllo finalizzato alla verifica formale dei dati. A tal fine è necessario installare il software</w:t>
      </w:r>
      <w:r w:rsidR="002A14FA">
        <w:rPr>
          <w:rFonts w:ascii="Arial" w:hAnsi="Arial" w:cs="Arial"/>
          <w:szCs w:val="24"/>
        </w:rPr>
        <w:t xml:space="preserve"> “Controllo comunicazioni REI” </w:t>
      </w:r>
      <w:r w:rsidRPr="004B5413">
        <w:rPr>
          <w:rFonts w:ascii="Arial" w:hAnsi="Arial" w:cs="Arial"/>
          <w:szCs w:val="24"/>
        </w:rPr>
        <w:t>utilizzando DesktopTelematico e procedere al controllo con l’applicazione Entratel o Fisconline dello stesso DesktopTelematico.</w:t>
      </w:r>
    </w:p>
    <w:p w14:paraId="243653A3" w14:textId="77777777" w:rsidR="0018652F" w:rsidRPr="004B5413" w:rsidRDefault="0018652F" w:rsidP="0018652F">
      <w:pPr>
        <w:pStyle w:val="Titolo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B5413">
        <w:rPr>
          <w:rFonts w:ascii="Arial" w:hAnsi="Arial" w:cs="Arial"/>
          <w:sz w:val="24"/>
        </w:rPr>
        <w:t>CONTENUTO E CARATTERISTICHE TECNICHE DEI DATI DELLA COMUNICAZIONE</w:t>
      </w:r>
    </w:p>
    <w:p w14:paraId="533358D9" w14:textId="77777777" w:rsidR="0018652F" w:rsidRPr="004B5413" w:rsidRDefault="0018652F" w:rsidP="0018652F">
      <w:pPr>
        <w:pStyle w:val="Titolo2"/>
        <w:spacing w:line="360" w:lineRule="auto"/>
        <w:rPr>
          <w:sz w:val="24"/>
        </w:rPr>
      </w:pPr>
    </w:p>
    <w:p w14:paraId="73E4655B" w14:textId="77777777" w:rsidR="0018652F" w:rsidRPr="004B5413" w:rsidRDefault="0018652F" w:rsidP="0018652F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4B5413">
        <w:rPr>
          <w:rFonts w:ascii="Arial" w:hAnsi="Arial" w:cs="Arial"/>
          <w:b/>
          <w:szCs w:val="24"/>
        </w:rPr>
        <w:t>STRUTTURA DELLA COMUNICAZIONE</w:t>
      </w:r>
    </w:p>
    <w:p w14:paraId="1C113CD0" w14:textId="0CF4498C" w:rsidR="00200EB1" w:rsidRPr="004B5413" w:rsidRDefault="00200EB1" w:rsidP="006D4076">
      <w:pPr>
        <w:pStyle w:val="Paragrafoelenco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Ciascuna comunicazione si compone di un file in formato ASCII standard, contenente solo i caratteri ASCII da quello corrispondente al codice esadecimale 20 (decimale 32) a quello corrispondente al codice esadecimale 60 (decimale 96), oltre ai caratteri esadecimali 0D (Carriage return) e 0A (Line Feed) “non stampabili”</w:t>
      </w:r>
      <w:r>
        <w:rPr>
          <w:rFonts w:ascii="Arial" w:hAnsi="Arial" w:cs="Arial"/>
          <w:szCs w:val="24"/>
        </w:rPr>
        <w:t>.</w:t>
      </w:r>
      <w:r w:rsidRPr="00200EB1">
        <w:rPr>
          <w:rFonts w:ascii="Arial" w:hAnsi="Arial" w:cs="Arial"/>
          <w:szCs w:val="24"/>
        </w:rPr>
        <w:t xml:space="preserve"> </w:t>
      </w:r>
      <w:r w:rsidRPr="004B5413">
        <w:rPr>
          <w:rFonts w:ascii="Arial" w:hAnsi="Arial" w:cs="Arial"/>
          <w:szCs w:val="24"/>
        </w:rPr>
        <w:t>Sostanzialmente, sono ammessi solo caratteri alfabetici maiuscoli e la maggior parte dei caratteri di punteggiatura e caratteri speciali.</w:t>
      </w:r>
      <w:r>
        <w:rPr>
          <w:rFonts w:ascii="Arial" w:hAnsi="Arial" w:cs="Arial"/>
          <w:szCs w:val="24"/>
        </w:rPr>
        <w:t xml:space="preserve"> Ogni record è lungo 1798 caratteri stampabili, seguiti dai 2 caratteri di Carriage Return e Line Feed, fino a raggiungere la lunghezza di 1800 caratteri.</w:t>
      </w:r>
    </w:p>
    <w:p w14:paraId="5C56A8A4" w14:textId="77777777" w:rsidR="00200EB1" w:rsidRDefault="00200EB1" w:rsidP="004B5413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w14:paraId="03907472" w14:textId="77777777" w:rsidR="004B5413" w:rsidRPr="004B5413" w:rsidRDefault="004B5413" w:rsidP="004B5413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I record contenuti nella comunicazione sono costituiti unicamente da campi posizionali, la cui collocazione all’interno del record è fissa. Il contenuto informativo, l’obbligatorietà di compilazione, gli eventuali valori ammessi, la posizione, la lunghezza ed il formato di tali campi sono esposti in dettaglio nel tracciato record dell’Allegato 1.</w:t>
      </w:r>
    </w:p>
    <w:p w14:paraId="57CFFD39" w14:textId="77777777" w:rsidR="0018652F" w:rsidRPr="004B5413" w:rsidRDefault="0018652F" w:rsidP="00200EB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w14:paraId="61325C4E" w14:textId="77777777" w:rsidR="0018652F" w:rsidRPr="004B5413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Ciascun record presente nella fornitura è contraddistinto da uno specifico “tipo record”</w:t>
      </w:r>
    </w:p>
    <w:p w14:paraId="640C0C0D" w14:textId="77777777" w:rsidR="0018652F" w:rsidRPr="004B5413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che ne individua il contenuto e che determina l’ordinamento all’interno della fornitura</w:t>
      </w:r>
    </w:p>
    <w:p w14:paraId="3D374842" w14:textId="77777777" w:rsidR="0018652F" w:rsidRPr="004B5413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stessa.</w:t>
      </w:r>
    </w:p>
    <w:p w14:paraId="0CDBD748" w14:textId="77777777" w:rsidR="0018652F" w:rsidRPr="004B5413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I record previsti per la fornitura sono:</w:t>
      </w:r>
    </w:p>
    <w:p w14:paraId="6A80013F" w14:textId="77777777" w:rsidR="00461A64" w:rsidRDefault="0018652F" w:rsidP="002453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i/>
          <w:szCs w:val="24"/>
        </w:rPr>
        <w:lastRenderedPageBreak/>
        <w:t>Record di tipo “0”:</w:t>
      </w:r>
      <w:r w:rsidRPr="004B5413">
        <w:rPr>
          <w:rFonts w:ascii="Arial" w:hAnsi="Arial" w:cs="Arial"/>
          <w:szCs w:val="24"/>
        </w:rPr>
        <w:t xml:space="preserve"> È il record di testa della fornitura. È il primo record del file e contiene i dati necessari ad individuare la fornitura</w:t>
      </w:r>
      <w:r w:rsidR="00245312" w:rsidRPr="004B5413">
        <w:rPr>
          <w:rFonts w:ascii="Arial" w:hAnsi="Arial" w:cs="Arial"/>
          <w:szCs w:val="24"/>
        </w:rPr>
        <w:t>, il soggetto obbligato o, in caso di struttura accentrata, la struttura accentrata. Inoltre è indicato il tipo di comunicazione che si sta inviando,</w:t>
      </w:r>
      <w:r w:rsidR="00461A64">
        <w:rPr>
          <w:rFonts w:ascii="Arial" w:hAnsi="Arial" w:cs="Arial"/>
          <w:szCs w:val="24"/>
        </w:rPr>
        <w:t xml:space="preserve"> che può essere:</w:t>
      </w:r>
    </w:p>
    <w:p w14:paraId="4920C48F" w14:textId="77777777" w:rsidR="00461A64" w:rsidRPr="0011236A" w:rsidRDefault="00461A64" w:rsidP="0011236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 w:rsidRPr="0011236A">
        <w:rPr>
          <w:rFonts w:ascii="Arial" w:hAnsi="Arial" w:cs="Arial"/>
          <w:color w:val="FF0000"/>
          <w:szCs w:val="24"/>
        </w:rPr>
        <w:t xml:space="preserve">Cancellazione dal/dai Registri </w:t>
      </w:r>
    </w:p>
    <w:p w14:paraId="17084555" w14:textId="77777777" w:rsidR="00461A64" w:rsidRPr="00461A64" w:rsidRDefault="00461A64" w:rsidP="00461A6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 w:rsidRPr="00461A64">
        <w:rPr>
          <w:rFonts w:ascii="Arial" w:hAnsi="Arial" w:cs="Arial"/>
          <w:color w:val="FF0000"/>
          <w:szCs w:val="24"/>
        </w:rPr>
        <w:t>Prima iscrizione</w:t>
      </w:r>
    </w:p>
    <w:p w14:paraId="7F2C5CFF" w14:textId="77777777" w:rsidR="00461A64" w:rsidRPr="00461A64" w:rsidRDefault="00461A64" w:rsidP="00461A6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 w:rsidRPr="00461A64">
        <w:rPr>
          <w:rFonts w:ascii="Arial" w:hAnsi="Arial" w:cs="Arial"/>
          <w:color w:val="FF0000"/>
          <w:szCs w:val="24"/>
        </w:rPr>
        <w:t>Variazione di dati già comunicati</w:t>
      </w:r>
    </w:p>
    <w:p w14:paraId="5B120366" w14:textId="4C831C03" w:rsidR="00461A64" w:rsidRPr="00461A64" w:rsidRDefault="00461A64" w:rsidP="00461A6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 w:rsidRPr="00461A64">
        <w:rPr>
          <w:rFonts w:ascii="Arial" w:hAnsi="Arial" w:cs="Arial"/>
          <w:color w:val="FF0000"/>
          <w:szCs w:val="24"/>
        </w:rPr>
        <w:t>Reiscrizione al/ai Registri per riacquisizione dei requisiti</w:t>
      </w:r>
      <w:r w:rsidR="0011236A">
        <w:rPr>
          <w:rFonts w:ascii="Arial" w:hAnsi="Arial" w:cs="Arial"/>
          <w:color w:val="FF0000"/>
          <w:szCs w:val="24"/>
        </w:rPr>
        <w:t xml:space="preserve"> (utilizzabile esclusivamente da Holding che hanno già inviato la comunicazione di cancellazione al REI precedentemente)</w:t>
      </w:r>
    </w:p>
    <w:p w14:paraId="68DEADAF" w14:textId="6787AD58" w:rsidR="0018652F" w:rsidRPr="00461A64" w:rsidRDefault="00245312" w:rsidP="00461A6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61A64">
        <w:rPr>
          <w:rFonts w:ascii="Arial" w:hAnsi="Arial" w:cs="Arial"/>
          <w:szCs w:val="24"/>
        </w:rPr>
        <w:t>Se il file è trasmesso da un intermediario telematico, deve essere riempita anche l'apposita sezione</w:t>
      </w:r>
      <w:r w:rsidR="004B29B9" w:rsidRPr="00461A64">
        <w:rPr>
          <w:rFonts w:ascii="Arial" w:hAnsi="Arial" w:cs="Arial"/>
          <w:szCs w:val="24"/>
        </w:rPr>
        <w:t xml:space="preserve">. </w:t>
      </w:r>
      <w:r w:rsidR="004B29B9" w:rsidRPr="00461A64">
        <w:rPr>
          <w:rFonts w:ascii="Arial" w:hAnsi="Arial" w:cs="Arial"/>
          <w:color w:val="FF0000"/>
          <w:szCs w:val="24"/>
        </w:rPr>
        <w:t>Se il soggetto che comunica i dati è una struttura accentrata, non può avvalersi di un intermediario telematico per la trasmissione della comunicazione.</w:t>
      </w:r>
    </w:p>
    <w:p w14:paraId="41BA0C2F" w14:textId="77777777" w:rsidR="0018652F" w:rsidRPr="004B5413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szCs w:val="24"/>
        </w:rPr>
      </w:pPr>
    </w:p>
    <w:p w14:paraId="19723959" w14:textId="77777777" w:rsidR="00245312" w:rsidRPr="004B5413" w:rsidRDefault="0018652F" w:rsidP="002453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i/>
          <w:szCs w:val="24"/>
        </w:rPr>
        <w:t xml:space="preserve">Record di </w:t>
      </w:r>
      <w:r w:rsidR="00245312" w:rsidRPr="004B5413">
        <w:rPr>
          <w:rFonts w:ascii="Arial" w:hAnsi="Arial" w:cs="Arial"/>
          <w:i/>
          <w:szCs w:val="24"/>
        </w:rPr>
        <w:t>tipo 1</w:t>
      </w:r>
      <w:r w:rsidRPr="004B5413">
        <w:rPr>
          <w:rFonts w:ascii="Arial" w:hAnsi="Arial" w:cs="Arial"/>
          <w:szCs w:val="24"/>
        </w:rPr>
        <w:t xml:space="preserve">: </w:t>
      </w:r>
      <w:r w:rsidR="00245312" w:rsidRPr="004B5413">
        <w:rPr>
          <w:rFonts w:ascii="Arial" w:hAnsi="Arial" w:cs="Arial"/>
          <w:szCs w:val="24"/>
        </w:rPr>
        <w:t xml:space="preserve">contiene le informazioni relative  </w:t>
      </w:r>
    </w:p>
    <w:p w14:paraId="4E0ECFBE" w14:textId="57278C62" w:rsidR="00245312" w:rsidRPr="004B5413" w:rsidRDefault="00245312" w:rsidP="00461A6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al soggetto responsabile dell'adempimento per conto del soggetto obbligato o della struttura accentrata</w:t>
      </w:r>
    </w:p>
    <w:p w14:paraId="29447FA5" w14:textId="240EF286" w:rsidR="00245312" w:rsidRPr="00461A64" w:rsidRDefault="00245312" w:rsidP="00461A6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61A64">
        <w:rPr>
          <w:rFonts w:ascii="Arial" w:hAnsi="Arial" w:cs="Arial"/>
          <w:color w:val="FF0000"/>
          <w:szCs w:val="24"/>
        </w:rPr>
        <w:t>all’indirizzo di PEC</w:t>
      </w:r>
      <w:r w:rsidR="004B29B9" w:rsidRPr="00461A64">
        <w:rPr>
          <w:rFonts w:ascii="Arial" w:hAnsi="Arial" w:cs="Arial"/>
          <w:color w:val="FF0000"/>
          <w:szCs w:val="24"/>
        </w:rPr>
        <w:t xml:space="preserve"> da comunicare al REI, in caso di prim</w:t>
      </w:r>
      <w:r w:rsidR="00461A64" w:rsidRPr="00461A64">
        <w:rPr>
          <w:rFonts w:ascii="Arial" w:hAnsi="Arial" w:cs="Arial"/>
          <w:color w:val="FF0000"/>
          <w:szCs w:val="24"/>
        </w:rPr>
        <w:t xml:space="preserve">a iscrizione, di reiscrizione per riacquisizione dei requisiti </w:t>
      </w:r>
      <w:r w:rsidR="004B29B9" w:rsidRPr="00461A64">
        <w:rPr>
          <w:rFonts w:ascii="Arial" w:hAnsi="Arial" w:cs="Arial"/>
          <w:color w:val="FF0000"/>
          <w:szCs w:val="24"/>
        </w:rPr>
        <w:t>o di variazione di dati già comunicati</w:t>
      </w:r>
    </w:p>
    <w:p w14:paraId="43E1ABB1" w14:textId="3E80643B" w:rsidR="004B29B9" w:rsidRPr="004B29B9" w:rsidRDefault="004B29B9" w:rsidP="00461A6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all’indirizzo di PEC già comunicato al REI, in caso di variazione </w:t>
      </w:r>
      <w:r w:rsidR="00461A64">
        <w:rPr>
          <w:rFonts w:ascii="Arial" w:hAnsi="Arial" w:cs="Arial"/>
          <w:color w:val="FF0000"/>
          <w:szCs w:val="24"/>
        </w:rPr>
        <w:t>o di cancellazione dai registri</w:t>
      </w:r>
    </w:p>
    <w:p w14:paraId="43847B78" w14:textId="59A07CEE" w:rsidR="004B29B9" w:rsidRDefault="00245312" w:rsidP="00461A6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 w:rsidRPr="00461A64">
        <w:rPr>
          <w:rFonts w:ascii="Arial" w:hAnsi="Arial" w:cs="Arial"/>
          <w:color w:val="FF0000"/>
          <w:szCs w:val="24"/>
        </w:rPr>
        <w:t xml:space="preserve">agli adempimenti </w:t>
      </w:r>
      <w:r w:rsidR="004B29B9" w:rsidRPr="004B29B9">
        <w:rPr>
          <w:rFonts w:ascii="Arial" w:hAnsi="Arial" w:cs="Arial"/>
          <w:color w:val="FF0000"/>
          <w:szCs w:val="24"/>
        </w:rPr>
        <w:t xml:space="preserve">cui si riferiscono i dati </w:t>
      </w:r>
      <w:r w:rsidR="00461A64">
        <w:rPr>
          <w:rFonts w:ascii="Arial" w:hAnsi="Arial" w:cs="Arial"/>
          <w:color w:val="FF0000"/>
          <w:szCs w:val="24"/>
        </w:rPr>
        <w:t>(Indagini finanziarie, Monitoraggio fiscal</w:t>
      </w:r>
      <w:r w:rsidR="002A14FA">
        <w:rPr>
          <w:rFonts w:ascii="Arial" w:hAnsi="Arial" w:cs="Arial"/>
          <w:color w:val="FF0000"/>
          <w:szCs w:val="24"/>
        </w:rPr>
        <w:t xml:space="preserve">e, </w:t>
      </w:r>
      <w:r w:rsidR="00461A64">
        <w:rPr>
          <w:rFonts w:ascii="Arial" w:hAnsi="Arial" w:cs="Arial"/>
          <w:color w:val="FF0000"/>
          <w:szCs w:val="24"/>
        </w:rPr>
        <w:t>FATCA/CRS)</w:t>
      </w:r>
    </w:p>
    <w:p w14:paraId="1F1BAF80" w14:textId="3CBF814E" w:rsidR="00022416" w:rsidRDefault="00E35E41" w:rsidP="0024531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I</w:t>
      </w:r>
      <w:r w:rsidRPr="00461A64">
        <w:rPr>
          <w:rFonts w:ascii="Arial" w:hAnsi="Arial" w:cs="Arial"/>
          <w:color w:val="FF0000"/>
          <w:szCs w:val="24"/>
        </w:rPr>
        <w:t>n caso di prima iscrizione</w:t>
      </w:r>
      <w:r>
        <w:rPr>
          <w:rFonts w:ascii="Arial" w:hAnsi="Arial" w:cs="Arial"/>
          <w:color w:val="FF0000"/>
          <w:szCs w:val="24"/>
        </w:rPr>
        <w:t xml:space="preserve"> o</w:t>
      </w:r>
      <w:r w:rsidRPr="00461A64">
        <w:rPr>
          <w:rFonts w:ascii="Arial" w:hAnsi="Arial" w:cs="Arial"/>
          <w:color w:val="FF0000"/>
          <w:szCs w:val="24"/>
        </w:rPr>
        <w:t xml:space="preserve"> di reiscrizione per riacquisizione dei requisiti</w:t>
      </w:r>
      <w:r>
        <w:rPr>
          <w:rFonts w:ascii="Arial" w:hAnsi="Arial" w:cs="Arial"/>
          <w:color w:val="FF0000"/>
          <w:szCs w:val="24"/>
        </w:rPr>
        <w:t>,</w:t>
      </w:r>
      <w:r w:rsidRPr="00461A64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FF0000"/>
          <w:szCs w:val="24"/>
        </w:rPr>
        <w:t>p</w:t>
      </w:r>
      <w:r w:rsidR="00022416" w:rsidRPr="00022416">
        <w:rPr>
          <w:rFonts w:ascii="Arial" w:hAnsi="Arial" w:cs="Arial"/>
          <w:color w:val="FF0000"/>
          <w:szCs w:val="24"/>
        </w:rPr>
        <w:t xml:space="preserve">er ogni adempimento è possibile comunicare un unico indirizzo di PEC </w:t>
      </w:r>
      <w:r w:rsidR="00461A64">
        <w:rPr>
          <w:rFonts w:ascii="Arial" w:hAnsi="Arial" w:cs="Arial"/>
          <w:color w:val="FF0000"/>
          <w:szCs w:val="24"/>
        </w:rPr>
        <w:t xml:space="preserve">e un unico </w:t>
      </w:r>
      <w:r>
        <w:rPr>
          <w:rFonts w:ascii="Arial" w:hAnsi="Arial" w:cs="Arial"/>
          <w:color w:val="FF0000"/>
          <w:szCs w:val="24"/>
        </w:rPr>
        <w:t>R</w:t>
      </w:r>
      <w:r w:rsidR="00461A64">
        <w:rPr>
          <w:rFonts w:ascii="Arial" w:hAnsi="Arial" w:cs="Arial"/>
          <w:color w:val="FF0000"/>
          <w:szCs w:val="24"/>
        </w:rPr>
        <w:t xml:space="preserve">esponsabile, </w:t>
      </w:r>
      <w:r>
        <w:rPr>
          <w:rFonts w:ascii="Arial" w:hAnsi="Arial" w:cs="Arial"/>
          <w:color w:val="FF0000"/>
          <w:szCs w:val="24"/>
        </w:rPr>
        <w:t xml:space="preserve">compilando così un </w:t>
      </w:r>
      <w:r w:rsidR="00732F23">
        <w:rPr>
          <w:rFonts w:ascii="Arial" w:hAnsi="Arial" w:cs="Arial"/>
          <w:color w:val="FF0000"/>
          <w:szCs w:val="24"/>
        </w:rPr>
        <w:t>solo</w:t>
      </w:r>
      <w:r>
        <w:rPr>
          <w:rFonts w:ascii="Arial" w:hAnsi="Arial" w:cs="Arial"/>
          <w:color w:val="FF0000"/>
          <w:szCs w:val="24"/>
        </w:rPr>
        <w:t xml:space="preserve"> record di tipo 1. </w:t>
      </w:r>
    </w:p>
    <w:p w14:paraId="04287D5F" w14:textId="20E34CB2" w:rsidR="00022416" w:rsidRDefault="00E35E41" w:rsidP="0024531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In ogni caso, </w:t>
      </w:r>
      <w:r w:rsidR="00245312" w:rsidRPr="004B5413">
        <w:rPr>
          <w:rFonts w:ascii="Arial" w:hAnsi="Arial" w:cs="Arial"/>
          <w:szCs w:val="24"/>
        </w:rPr>
        <w:t xml:space="preserve">la comunicazione dovrà contenere </w:t>
      </w:r>
    </w:p>
    <w:p w14:paraId="3C40F655" w14:textId="7CE59A30" w:rsidR="00E35E41" w:rsidRDefault="00022416" w:rsidP="007E6C3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 w:rsidRPr="00E35E41">
        <w:rPr>
          <w:rFonts w:ascii="Arial" w:hAnsi="Arial" w:cs="Arial"/>
          <w:szCs w:val="24"/>
        </w:rPr>
        <w:t xml:space="preserve">un </w:t>
      </w:r>
      <w:r w:rsidR="00245312" w:rsidRPr="00E35E41">
        <w:rPr>
          <w:rFonts w:ascii="Arial" w:hAnsi="Arial" w:cs="Arial"/>
          <w:szCs w:val="24"/>
        </w:rPr>
        <w:t xml:space="preserve">record 1 </w:t>
      </w:r>
      <w:r w:rsidRPr="00E35E41">
        <w:rPr>
          <w:rFonts w:ascii="Arial" w:hAnsi="Arial" w:cs="Arial"/>
          <w:color w:val="FF0000"/>
          <w:szCs w:val="24"/>
        </w:rPr>
        <w:t>per ciascuna coppia differente di “indirizzo di PEC da comunicare al REI” – “Responsabile dell’adempimento”</w:t>
      </w:r>
      <w:r w:rsidRPr="00E35E41">
        <w:rPr>
          <w:rFonts w:ascii="Arial" w:hAnsi="Arial" w:cs="Arial"/>
          <w:szCs w:val="24"/>
        </w:rPr>
        <w:t xml:space="preserve">, </w:t>
      </w:r>
      <w:r w:rsidR="00E35E41" w:rsidRPr="00461A64">
        <w:rPr>
          <w:rFonts w:ascii="Arial" w:hAnsi="Arial" w:cs="Arial"/>
          <w:color w:val="FF0000"/>
          <w:szCs w:val="24"/>
        </w:rPr>
        <w:t xml:space="preserve">di prima iscrizione, di reiscrizione per riacquisizione dei requisiti </w:t>
      </w:r>
    </w:p>
    <w:p w14:paraId="5F494AEA" w14:textId="0BD0459E" w:rsidR="00022416" w:rsidRDefault="00022416" w:rsidP="007E6C3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 w:rsidRPr="00E35E41">
        <w:rPr>
          <w:rFonts w:ascii="Arial" w:hAnsi="Arial" w:cs="Arial"/>
          <w:color w:val="FF0000"/>
          <w:szCs w:val="24"/>
        </w:rPr>
        <w:t>un record 1 per ciascuna coppia differente di “indirizzo di PEC già comunicato al REI” – “Responsabile dell’adempimento”</w:t>
      </w:r>
      <w:r w:rsidRPr="00E35E41">
        <w:rPr>
          <w:rFonts w:ascii="Arial" w:hAnsi="Arial" w:cs="Arial"/>
          <w:szCs w:val="24"/>
        </w:rPr>
        <w:t xml:space="preserve">, </w:t>
      </w:r>
      <w:r w:rsidRPr="00E35E41">
        <w:rPr>
          <w:rFonts w:ascii="Arial" w:hAnsi="Arial" w:cs="Arial"/>
          <w:color w:val="FF0000"/>
          <w:szCs w:val="24"/>
        </w:rPr>
        <w:t>nel caso di Cancellazione.</w:t>
      </w:r>
    </w:p>
    <w:p w14:paraId="500B77F1" w14:textId="079FB0EF" w:rsidR="00E35E41" w:rsidRPr="00E35E41" w:rsidRDefault="00E35E41" w:rsidP="007E6C3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Un record 1 per ciascuna tripla differente </w:t>
      </w:r>
      <w:r w:rsidRPr="00461A64">
        <w:rPr>
          <w:rFonts w:ascii="Arial" w:hAnsi="Arial" w:cs="Arial"/>
          <w:color w:val="FF0000"/>
          <w:szCs w:val="24"/>
        </w:rPr>
        <w:t xml:space="preserve">di </w:t>
      </w:r>
      <w:r>
        <w:rPr>
          <w:rFonts w:ascii="Arial" w:hAnsi="Arial" w:cs="Arial"/>
          <w:color w:val="FF0000"/>
          <w:szCs w:val="24"/>
        </w:rPr>
        <w:t>“</w:t>
      </w:r>
      <w:r w:rsidRPr="00E35E41">
        <w:rPr>
          <w:rFonts w:ascii="Arial" w:hAnsi="Arial" w:cs="Arial"/>
          <w:color w:val="FF0000"/>
          <w:szCs w:val="24"/>
        </w:rPr>
        <w:t xml:space="preserve">indirizzo di PEC da comunicare al REI” </w:t>
      </w:r>
      <w:r>
        <w:rPr>
          <w:rFonts w:ascii="Arial" w:hAnsi="Arial" w:cs="Arial"/>
          <w:color w:val="FF0000"/>
          <w:szCs w:val="24"/>
        </w:rPr>
        <w:t xml:space="preserve">- </w:t>
      </w:r>
      <w:r w:rsidRPr="00E35E41">
        <w:rPr>
          <w:rFonts w:ascii="Arial" w:hAnsi="Arial" w:cs="Arial"/>
          <w:color w:val="FF0000"/>
          <w:szCs w:val="24"/>
        </w:rPr>
        <w:t>“indirizzo di PEC già comunicato al REI” – “Responsabile dell’adempimento”</w:t>
      </w:r>
      <w:r>
        <w:rPr>
          <w:rFonts w:ascii="Arial" w:hAnsi="Arial" w:cs="Arial"/>
          <w:color w:val="FF0000"/>
          <w:szCs w:val="24"/>
        </w:rPr>
        <w:t xml:space="preserve"> in caso di </w:t>
      </w:r>
      <w:r w:rsidRPr="00461A64">
        <w:rPr>
          <w:rFonts w:ascii="Arial" w:hAnsi="Arial" w:cs="Arial"/>
          <w:color w:val="FF0000"/>
          <w:szCs w:val="24"/>
        </w:rPr>
        <w:t>variazione di dati già comunicati</w:t>
      </w:r>
    </w:p>
    <w:p w14:paraId="19CBEB32" w14:textId="0C33A819" w:rsidR="00022416" w:rsidRPr="00022416" w:rsidRDefault="00022416" w:rsidP="00022416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Gli adempimenti cui si </w:t>
      </w:r>
      <w:r w:rsidR="00E35E41">
        <w:rPr>
          <w:rFonts w:ascii="Arial" w:hAnsi="Arial" w:cs="Arial"/>
          <w:color w:val="FF0000"/>
          <w:szCs w:val="24"/>
        </w:rPr>
        <w:t>riferiscono i dati</w:t>
      </w:r>
      <w:r>
        <w:rPr>
          <w:rFonts w:ascii="Arial" w:hAnsi="Arial" w:cs="Arial"/>
          <w:color w:val="FF0000"/>
          <w:szCs w:val="24"/>
        </w:rPr>
        <w:t xml:space="preserve"> dovranno essere esplicitati all’interno dello stesso record, compilando gli opportuni campi.</w:t>
      </w:r>
    </w:p>
    <w:p w14:paraId="3F0A9E21" w14:textId="77777777" w:rsidR="00022416" w:rsidRDefault="00022416" w:rsidP="0024531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49C7A5F5" w14:textId="77777777" w:rsidR="00245312" w:rsidRPr="004B5413" w:rsidRDefault="00245312" w:rsidP="0024531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0B36934E" w14:textId="5AA95F00" w:rsidR="00245312" w:rsidRPr="004B5413" w:rsidRDefault="00245312" w:rsidP="002453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Cs w:val="24"/>
        </w:rPr>
      </w:pPr>
      <w:r w:rsidRPr="004B5413">
        <w:rPr>
          <w:rFonts w:ascii="Arial" w:hAnsi="Arial" w:cs="Arial"/>
          <w:i/>
          <w:szCs w:val="24"/>
        </w:rPr>
        <w:t xml:space="preserve">Record di tipo 2: </w:t>
      </w:r>
      <w:r w:rsidRPr="004B5413">
        <w:rPr>
          <w:rFonts w:ascii="Arial" w:hAnsi="Arial" w:cs="Arial"/>
          <w:szCs w:val="24"/>
        </w:rPr>
        <w:t>con</w:t>
      </w:r>
      <w:r w:rsidR="00022416">
        <w:rPr>
          <w:rFonts w:ascii="Arial" w:hAnsi="Arial" w:cs="Arial"/>
          <w:szCs w:val="24"/>
        </w:rPr>
        <w:t xml:space="preserve">tiene le informazioni relative </w:t>
      </w:r>
      <w:r w:rsidRPr="004B5413">
        <w:rPr>
          <w:rFonts w:ascii="Arial" w:hAnsi="Arial" w:cs="Arial"/>
          <w:szCs w:val="24"/>
        </w:rPr>
        <w:t xml:space="preserve">al soggetto obbligato per il quale si sta </w:t>
      </w:r>
      <w:r w:rsidRPr="00022416">
        <w:rPr>
          <w:rFonts w:ascii="Arial" w:hAnsi="Arial" w:cs="Arial"/>
          <w:color w:val="FF0000"/>
          <w:szCs w:val="24"/>
        </w:rPr>
        <w:t>inviando la comunicazione della PEC per l’iscrizione</w:t>
      </w:r>
      <w:r w:rsidR="00022416" w:rsidRPr="00022416">
        <w:rPr>
          <w:rFonts w:ascii="Arial" w:hAnsi="Arial" w:cs="Arial"/>
          <w:color w:val="FF0000"/>
          <w:szCs w:val="24"/>
        </w:rPr>
        <w:t xml:space="preserve">/variazione dei dati/cancellazione </w:t>
      </w:r>
      <w:r w:rsidRPr="00022416">
        <w:rPr>
          <w:rFonts w:ascii="Arial" w:hAnsi="Arial" w:cs="Arial"/>
          <w:color w:val="FF0000"/>
          <w:szCs w:val="24"/>
        </w:rPr>
        <w:t>al/ai REI</w:t>
      </w:r>
      <w:r w:rsidRPr="004B5413">
        <w:rPr>
          <w:rFonts w:ascii="Arial" w:hAnsi="Arial" w:cs="Arial"/>
          <w:szCs w:val="24"/>
        </w:rPr>
        <w:t>.</w:t>
      </w:r>
      <w:r w:rsidR="00C052A3" w:rsidRPr="004B5413">
        <w:rPr>
          <w:rFonts w:ascii="Arial" w:hAnsi="Arial" w:cs="Arial"/>
          <w:szCs w:val="24"/>
        </w:rPr>
        <w:t xml:space="preserve"> In caso di comunicazione di cancellazione, </w:t>
      </w:r>
      <w:r w:rsidR="00E35E41">
        <w:rPr>
          <w:rFonts w:ascii="Arial" w:hAnsi="Arial" w:cs="Arial"/>
          <w:szCs w:val="24"/>
        </w:rPr>
        <w:t xml:space="preserve">devono essere indicati i </w:t>
      </w:r>
      <w:r w:rsidR="00C052A3" w:rsidRPr="004B5413">
        <w:rPr>
          <w:rFonts w:ascii="Arial" w:hAnsi="Arial" w:cs="Arial"/>
          <w:szCs w:val="24"/>
        </w:rPr>
        <w:t>motivi di cancellazione</w:t>
      </w:r>
      <w:r w:rsidR="00E35E41">
        <w:rPr>
          <w:rFonts w:ascii="Arial" w:hAnsi="Arial" w:cs="Arial"/>
          <w:szCs w:val="24"/>
        </w:rPr>
        <w:t>, tra quelli elencati,</w:t>
      </w:r>
      <w:r w:rsidR="00C052A3" w:rsidRPr="004B5413">
        <w:rPr>
          <w:rFonts w:ascii="Arial" w:hAnsi="Arial" w:cs="Arial"/>
          <w:szCs w:val="24"/>
        </w:rPr>
        <w:t xml:space="preserve"> e </w:t>
      </w:r>
      <w:r w:rsidR="00E35E41">
        <w:rPr>
          <w:rFonts w:ascii="Arial" w:hAnsi="Arial" w:cs="Arial"/>
          <w:szCs w:val="24"/>
        </w:rPr>
        <w:t xml:space="preserve">gli </w:t>
      </w:r>
      <w:r w:rsidR="00C052A3" w:rsidRPr="004B5413">
        <w:rPr>
          <w:rFonts w:ascii="Arial" w:hAnsi="Arial" w:cs="Arial"/>
          <w:szCs w:val="24"/>
        </w:rPr>
        <w:t xml:space="preserve">altri dati relativi alla cancellazione. </w:t>
      </w:r>
    </w:p>
    <w:p w14:paraId="47BDCF02" w14:textId="209739C8" w:rsidR="00C052A3" w:rsidRPr="004B5413" w:rsidRDefault="00AF3A6C" w:rsidP="00C052A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È</w:t>
      </w:r>
      <w:r w:rsidR="00C052A3" w:rsidRPr="004B5413">
        <w:rPr>
          <w:rFonts w:ascii="Arial" w:hAnsi="Arial" w:cs="Arial"/>
          <w:szCs w:val="24"/>
        </w:rPr>
        <w:t xml:space="preserve"> possibile inserire nella comunicazione più record di tipo 2</w:t>
      </w:r>
      <w:r>
        <w:rPr>
          <w:rFonts w:ascii="Arial" w:hAnsi="Arial" w:cs="Arial"/>
          <w:szCs w:val="24"/>
        </w:rPr>
        <w:t xml:space="preserve"> </w:t>
      </w:r>
      <w:r w:rsidRPr="00AF3A6C">
        <w:rPr>
          <w:rFonts w:ascii="Arial" w:hAnsi="Arial" w:cs="Arial"/>
          <w:color w:val="FF0000"/>
          <w:szCs w:val="24"/>
        </w:rPr>
        <w:t>unicamente</w:t>
      </w:r>
      <w:r w:rsidR="00C052A3" w:rsidRPr="00AF3A6C">
        <w:rPr>
          <w:rFonts w:ascii="Arial" w:hAnsi="Arial" w:cs="Arial"/>
          <w:color w:val="FF0000"/>
          <w:szCs w:val="24"/>
        </w:rPr>
        <w:t xml:space="preserve"> </w:t>
      </w:r>
      <w:r w:rsidR="00C052A3" w:rsidRPr="004B5413">
        <w:rPr>
          <w:rFonts w:ascii="Arial" w:hAnsi="Arial" w:cs="Arial"/>
          <w:szCs w:val="24"/>
        </w:rPr>
        <w:t xml:space="preserve">nel caso in cui </w:t>
      </w:r>
      <w:r w:rsidR="00732F23">
        <w:rPr>
          <w:rFonts w:ascii="Arial" w:hAnsi="Arial" w:cs="Arial"/>
          <w:szCs w:val="24"/>
        </w:rPr>
        <w:t xml:space="preserve">i soggetti obbligati si avvalgano di </w:t>
      </w:r>
      <w:r>
        <w:rPr>
          <w:rFonts w:ascii="Arial" w:hAnsi="Arial" w:cs="Arial"/>
          <w:szCs w:val="24"/>
        </w:rPr>
        <w:t xml:space="preserve">una </w:t>
      </w:r>
      <w:r w:rsidR="00732F23">
        <w:rPr>
          <w:rFonts w:ascii="Arial" w:hAnsi="Arial" w:cs="Arial"/>
          <w:szCs w:val="24"/>
        </w:rPr>
        <w:t>stessa struttura accentrata per l’assolvimento dell’obbligo.</w:t>
      </w:r>
      <w:r w:rsidR="00C052A3" w:rsidRPr="004B5413">
        <w:rPr>
          <w:rFonts w:ascii="Arial" w:hAnsi="Arial" w:cs="Arial"/>
          <w:szCs w:val="24"/>
        </w:rPr>
        <w:t xml:space="preserve"> </w:t>
      </w:r>
    </w:p>
    <w:p w14:paraId="57BB57FE" w14:textId="0FED7C3E" w:rsidR="00C052A3" w:rsidRPr="004B5413" w:rsidRDefault="00732F23" w:rsidP="00C052A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732F23">
        <w:rPr>
          <w:rFonts w:ascii="Arial" w:hAnsi="Arial" w:cs="Arial"/>
          <w:color w:val="FF0000"/>
          <w:szCs w:val="24"/>
        </w:rPr>
        <w:t>Per t</w:t>
      </w:r>
      <w:r w:rsidR="00C052A3" w:rsidRPr="00732F23">
        <w:rPr>
          <w:rFonts w:ascii="Arial" w:hAnsi="Arial" w:cs="Arial"/>
          <w:color w:val="FF0000"/>
          <w:szCs w:val="24"/>
        </w:rPr>
        <w:t xml:space="preserve">utti i soggetti obbligati indicati nei record 2 saranno </w:t>
      </w:r>
      <w:r w:rsidRPr="00732F23">
        <w:rPr>
          <w:rFonts w:ascii="Arial" w:hAnsi="Arial" w:cs="Arial"/>
          <w:color w:val="FF0000"/>
          <w:szCs w:val="24"/>
        </w:rPr>
        <w:t xml:space="preserve">apportate le operazioni richieste per tutti </w:t>
      </w:r>
      <w:r w:rsidR="00C052A3" w:rsidRPr="00732F23">
        <w:rPr>
          <w:rFonts w:ascii="Arial" w:hAnsi="Arial" w:cs="Arial"/>
          <w:color w:val="FF0000"/>
          <w:szCs w:val="24"/>
        </w:rPr>
        <w:t>gli adempimenti indicati nei record 1 precedenti.</w:t>
      </w:r>
    </w:p>
    <w:p w14:paraId="492B8410" w14:textId="77777777" w:rsidR="00C052A3" w:rsidRPr="004B5413" w:rsidRDefault="00C052A3" w:rsidP="00C052A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25763D05" w14:textId="77777777" w:rsidR="0018652F" w:rsidRPr="004B5413" w:rsidRDefault="0018652F" w:rsidP="001865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4B5413">
        <w:rPr>
          <w:rFonts w:ascii="Arial" w:hAnsi="Arial" w:cs="Arial"/>
          <w:i/>
          <w:szCs w:val="24"/>
        </w:rPr>
        <w:t xml:space="preserve">Record di tipo “9”: </w:t>
      </w:r>
      <w:r w:rsidRPr="004B5413">
        <w:rPr>
          <w:rFonts w:ascii="Arial" w:hAnsi="Arial" w:cs="Arial"/>
          <w:szCs w:val="24"/>
        </w:rPr>
        <w:t xml:space="preserve">È il record di coda della fornitura. È l’ultimo record del file e contiene </w:t>
      </w:r>
      <w:r w:rsidR="00C052A3" w:rsidRPr="004B5413">
        <w:rPr>
          <w:rFonts w:ascii="Arial" w:hAnsi="Arial" w:cs="Arial"/>
          <w:szCs w:val="24"/>
        </w:rPr>
        <w:t>il numero dei record di tipo 1 e di tipo 2 inserti nella comunicazione</w:t>
      </w:r>
      <w:r w:rsidRPr="004B5413">
        <w:rPr>
          <w:rFonts w:ascii="Arial" w:hAnsi="Arial" w:cs="Arial"/>
          <w:szCs w:val="24"/>
        </w:rPr>
        <w:t>.</w:t>
      </w:r>
    </w:p>
    <w:p w14:paraId="440FAF2D" w14:textId="77777777" w:rsidR="00C052A3" w:rsidRPr="004B5413" w:rsidRDefault="00C052A3" w:rsidP="00C052A3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Il record di tipo 9 deve essere l’ultimo della comunicazione.</w:t>
      </w:r>
    </w:p>
    <w:p w14:paraId="28C01A54" w14:textId="77777777" w:rsidR="0018652F" w:rsidRPr="004B5413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Cs w:val="24"/>
        </w:rPr>
      </w:pPr>
    </w:p>
    <w:p w14:paraId="6CBEDF35" w14:textId="77777777" w:rsidR="0018652F" w:rsidRPr="004B5413" w:rsidRDefault="0018652F" w:rsidP="0018652F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4B5413">
        <w:rPr>
          <w:rFonts w:ascii="Arial" w:hAnsi="Arial" w:cs="Arial"/>
          <w:b/>
          <w:szCs w:val="24"/>
        </w:rPr>
        <w:t xml:space="preserve"> LA SEQUENZA DEI RECORD</w:t>
      </w:r>
    </w:p>
    <w:p w14:paraId="7185D429" w14:textId="77777777" w:rsidR="0018652F" w:rsidRPr="004B5413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La sequenza dei record all’interno della fornitura deve rispettare le seguenti regole:</w:t>
      </w:r>
    </w:p>
    <w:p w14:paraId="362915EB" w14:textId="77777777" w:rsidR="0018652F" w:rsidRPr="004B5413" w:rsidRDefault="0018652F" w:rsidP="001865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presenza obbligatoria di un solo record di tipo “0”, posizionato come primo record della fornitura;</w:t>
      </w:r>
    </w:p>
    <w:p w14:paraId="613A96EF" w14:textId="77777777" w:rsidR="00C052A3" w:rsidRPr="004B5413" w:rsidRDefault="0018652F" w:rsidP="00C052A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 xml:space="preserve">presenza </w:t>
      </w:r>
      <w:r w:rsidR="00C052A3" w:rsidRPr="004B5413">
        <w:rPr>
          <w:rFonts w:ascii="Arial" w:hAnsi="Arial" w:cs="Arial"/>
          <w:szCs w:val="24"/>
        </w:rPr>
        <w:t>obbligatoria di almeno un record di tipo 1; un record di tipo 1 può seguire esclusivamente un record di tipo 0 o un altro record di tipo 1.</w:t>
      </w:r>
    </w:p>
    <w:p w14:paraId="1FBD425E" w14:textId="77777777" w:rsidR="00C052A3" w:rsidRPr="004B5413" w:rsidRDefault="00C052A3" w:rsidP="001865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presenza obbligatoria di almeno un record di tipo 2; un record di tipo 2 può seguire esclusivamente un record di tipo 1 o un altro record di tipo 2</w:t>
      </w:r>
    </w:p>
    <w:p w14:paraId="3AA7C712" w14:textId="77777777" w:rsidR="0018652F" w:rsidRPr="004B5413" w:rsidRDefault="0018652F" w:rsidP="001865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presenza obbligatoria di un solo record di tipo “9”, posizionato come ultimo record della fornitura.</w:t>
      </w:r>
    </w:p>
    <w:p w14:paraId="518CDCD9" w14:textId="77777777" w:rsidR="0018652F" w:rsidRPr="004B5413" w:rsidRDefault="0018652F" w:rsidP="0018652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w14:paraId="24014C79" w14:textId="77777777" w:rsidR="0018652F" w:rsidRPr="004B5413" w:rsidRDefault="0018652F" w:rsidP="0018652F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4B5413">
        <w:rPr>
          <w:rFonts w:ascii="Arial" w:hAnsi="Arial" w:cs="Arial"/>
          <w:b/>
          <w:szCs w:val="24"/>
        </w:rPr>
        <w:t xml:space="preserve"> LA STRUTTURA DEI DATI</w:t>
      </w:r>
    </w:p>
    <w:p w14:paraId="60DF770D" w14:textId="77777777" w:rsidR="0018652F" w:rsidRPr="00200EB1" w:rsidRDefault="00200EB1" w:rsidP="00200EB1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tracciato r</w:t>
      </w:r>
      <w:r w:rsidR="00AF3A6C">
        <w:rPr>
          <w:rFonts w:ascii="Arial" w:hAnsi="Arial" w:cs="Arial"/>
          <w:szCs w:val="24"/>
        </w:rPr>
        <w:t xml:space="preserve">ecord presente nell’allegato 1 </w:t>
      </w:r>
      <w:r>
        <w:rPr>
          <w:rFonts w:ascii="Arial" w:hAnsi="Arial" w:cs="Arial"/>
          <w:szCs w:val="24"/>
        </w:rPr>
        <w:t>descrive</w:t>
      </w:r>
      <w:r w:rsidR="0018652F" w:rsidRPr="00200EB1">
        <w:rPr>
          <w:rFonts w:ascii="Arial" w:hAnsi="Arial" w:cs="Arial"/>
          <w:szCs w:val="24"/>
        </w:rPr>
        <w:t xml:space="preserve"> la struttura dei dati. Per ciascun campo è indicato:</w:t>
      </w:r>
    </w:p>
    <w:p w14:paraId="77E7174B" w14:textId="77777777" w:rsidR="0018652F" w:rsidRPr="004B5413" w:rsidRDefault="0018652F" w:rsidP="001865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Il numero progressivo</w:t>
      </w:r>
    </w:p>
    <w:p w14:paraId="777595D3" w14:textId="77777777" w:rsidR="0018652F" w:rsidRPr="004B5413" w:rsidRDefault="0018652F" w:rsidP="001865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La posizione iniziale all’interno del record</w:t>
      </w:r>
    </w:p>
    <w:p w14:paraId="7501A9F9" w14:textId="77777777" w:rsidR="0018652F" w:rsidRPr="004B5413" w:rsidRDefault="0018652F" w:rsidP="001865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La posizione finale</w:t>
      </w:r>
    </w:p>
    <w:p w14:paraId="5BE2AC11" w14:textId="77777777" w:rsidR="0018652F" w:rsidRPr="004B5413" w:rsidRDefault="0018652F" w:rsidP="001865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Lunghezza del campo</w:t>
      </w:r>
    </w:p>
    <w:p w14:paraId="21EFF6B2" w14:textId="77777777" w:rsidR="0018652F" w:rsidRPr="004B5413" w:rsidRDefault="0018652F" w:rsidP="001865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Il contenuto informativo</w:t>
      </w:r>
    </w:p>
    <w:p w14:paraId="0DD7E16F" w14:textId="77777777" w:rsidR="0018652F" w:rsidRPr="004B5413" w:rsidRDefault="0018652F" w:rsidP="001865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Il tipo di dato</w:t>
      </w:r>
    </w:p>
    <w:p w14:paraId="2DF01FD7" w14:textId="77777777" w:rsidR="0018652F" w:rsidRPr="004B5413" w:rsidRDefault="0018652F" w:rsidP="001865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I valori ammessi per quel campo, laddove elencabili o descrivibili</w:t>
      </w:r>
      <w:r w:rsidRPr="004B5413">
        <w:rPr>
          <w:rFonts w:ascii="Arial" w:hAnsi="Arial" w:cs="Arial"/>
          <w:szCs w:val="24"/>
        </w:rPr>
        <w:tab/>
      </w:r>
    </w:p>
    <w:p w14:paraId="70023DA4" w14:textId="77777777" w:rsidR="0018652F" w:rsidRPr="004B5413" w:rsidRDefault="0018652F" w:rsidP="001865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lastRenderedPageBreak/>
        <w:t>L’obbligatorietà o meno di compilazione del campo, anche in relazione alla compilazione di altri campi nello stesso record.</w:t>
      </w:r>
    </w:p>
    <w:p w14:paraId="2103A1CF" w14:textId="77777777" w:rsidR="0018652F" w:rsidRPr="004B5413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L’allineamento e la formattazione dei campi posizionali sono descritti nella tabella che</w:t>
      </w:r>
    </w:p>
    <w:p w14:paraId="236344F6" w14:textId="77777777" w:rsidR="0018652F" w:rsidRPr="004B5413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segue.</w:t>
      </w:r>
    </w:p>
    <w:p w14:paraId="32596523" w14:textId="77777777" w:rsidR="00C052A3" w:rsidRPr="004B5413" w:rsidRDefault="00C052A3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2701"/>
        <w:gridCol w:w="2307"/>
        <w:gridCol w:w="2974"/>
      </w:tblGrid>
      <w:tr w:rsidR="0018652F" w:rsidRPr="004B5413" w14:paraId="0F89F5CD" w14:textId="77777777" w:rsidTr="00B25BF2">
        <w:tc>
          <w:tcPr>
            <w:tcW w:w="1689" w:type="dxa"/>
          </w:tcPr>
          <w:p w14:paraId="2A89CC67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4B5413">
              <w:rPr>
                <w:rFonts w:ascii="Arial" w:hAnsi="Arial" w:cs="Arial"/>
                <w:b/>
                <w:szCs w:val="24"/>
              </w:rPr>
              <w:t>Tipo Dato</w:t>
            </w:r>
          </w:p>
        </w:tc>
        <w:tc>
          <w:tcPr>
            <w:tcW w:w="2701" w:type="dxa"/>
          </w:tcPr>
          <w:p w14:paraId="03735959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4B5413">
              <w:rPr>
                <w:rFonts w:ascii="Arial" w:hAnsi="Arial" w:cs="Arial"/>
                <w:b/>
                <w:szCs w:val="24"/>
              </w:rPr>
              <w:t>Descrizione</w:t>
            </w:r>
          </w:p>
        </w:tc>
        <w:tc>
          <w:tcPr>
            <w:tcW w:w="2307" w:type="dxa"/>
          </w:tcPr>
          <w:p w14:paraId="7B375B35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4B5413">
              <w:rPr>
                <w:rFonts w:ascii="Arial" w:hAnsi="Arial" w:cs="Arial"/>
                <w:b/>
                <w:szCs w:val="24"/>
              </w:rPr>
              <w:t>Formattazione</w:t>
            </w:r>
          </w:p>
        </w:tc>
        <w:tc>
          <w:tcPr>
            <w:tcW w:w="2974" w:type="dxa"/>
          </w:tcPr>
          <w:p w14:paraId="15B30315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4B5413">
              <w:rPr>
                <w:rFonts w:ascii="Arial" w:hAnsi="Arial" w:cs="Arial"/>
                <w:b/>
                <w:szCs w:val="24"/>
              </w:rPr>
              <w:t>Esempio di allineamento</w:t>
            </w:r>
          </w:p>
        </w:tc>
      </w:tr>
      <w:tr w:rsidR="0018652F" w:rsidRPr="004B5413" w14:paraId="1818EEE5" w14:textId="77777777" w:rsidTr="00B25BF2">
        <w:tc>
          <w:tcPr>
            <w:tcW w:w="1689" w:type="dxa"/>
          </w:tcPr>
          <w:p w14:paraId="3AA783A7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AN</w:t>
            </w:r>
          </w:p>
        </w:tc>
        <w:tc>
          <w:tcPr>
            <w:tcW w:w="2701" w:type="dxa"/>
          </w:tcPr>
          <w:p w14:paraId="477270C3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Campo alfanumerico</w:t>
            </w:r>
          </w:p>
        </w:tc>
        <w:tc>
          <w:tcPr>
            <w:tcW w:w="2307" w:type="dxa"/>
          </w:tcPr>
          <w:p w14:paraId="0C5CD38B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Spazio</w:t>
            </w:r>
          </w:p>
        </w:tc>
        <w:tc>
          <w:tcPr>
            <w:tcW w:w="2974" w:type="dxa"/>
          </w:tcPr>
          <w:p w14:paraId="602C21C8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‘STRINGA      ‘</w:t>
            </w:r>
          </w:p>
        </w:tc>
      </w:tr>
      <w:tr w:rsidR="0018652F" w:rsidRPr="004B5413" w14:paraId="2B66D361" w14:textId="77777777" w:rsidTr="00B25BF2">
        <w:tc>
          <w:tcPr>
            <w:tcW w:w="1689" w:type="dxa"/>
          </w:tcPr>
          <w:p w14:paraId="0F9176A0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NU</w:t>
            </w:r>
          </w:p>
        </w:tc>
        <w:tc>
          <w:tcPr>
            <w:tcW w:w="2701" w:type="dxa"/>
          </w:tcPr>
          <w:p w14:paraId="5A808AC6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Campo numerico positivo</w:t>
            </w:r>
          </w:p>
        </w:tc>
        <w:tc>
          <w:tcPr>
            <w:tcW w:w="2307" w:type="dxa"/>
          </w:tcPr>
          <w:p w14:paraId="1058C60B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Zero</w:t>
            </w:r>
          </w:p>
        </w:tc>
        <w:tc>
          <w:tcPr>
            <w:tcW w:w="2974" w:type="dxa"/>
          </w:tcPr>
          <w:p w14:paraId="38B24DFE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‘      12345’ o ‘00000012345’</w:t>
            </w:r>
          </w:p>
        </w:tc>
      </w:tr>
      <w:tr w:rsidR="0018652F" w:rsidRPr="004B5413" w14:paraId="67C3A0B4" w14:textId="77777777" w:rsidTr="00B25BF2">
        <w:tc>
          <w:tcPr>
            <w:tcW w:w="1689" w:type="dxa"/>
          </w:tcPr>
          <w:p w14:paraId="22C7FC5E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CF</w:t>
            </w:r>
          </w:p>
        </w:tc>
        <w:tc>
          <w:tcPr>
            <w:tcW w:w="2701" w:type="dxa"/>
          </w:tcPr>
          <w:p w14:paraId="6D296A9A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 xml:space="preserve">Codice fiscale </w:t>
            </w:r>
          </w:p>
          <w:p w14:paraId="68EB8895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(16 caratteri)</w:t>
            </w:r>
          </w:p>
          <w:p w14:paraId="2EE3B909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</w:p>
          <w:p w14:paraId="713E603D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Codice fiscale numerico</w:t>
            </w:r>
          </w:p>
          <w:p w14:paraId="00FEF96D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(11 caratteri)</w:t>
            </w:r>
          </w:p>
        </w:tc>
        <w:tc>
          <w:tcPr>
            <w:tcW w:w="2307" w:type="dxa"/>
          </w:tcPr>
          <w:p w14:paraId="50B3886A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Spazio</w:t>
            </w:r>
          </w:p>
        </w:tc>
        <w:tc>
          <w:tcPr>
            <w:tcW w:w="2974" w:type="dxa"/>
          </w:tcPr>
          <w:p w14:paraId="12851EBB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hAnsi="Courier New" w:cs="Courier New"/>
                <w:szCs w:val="24"/>
              </w:rPr>
            </w:pPr>
            <w:r w:rsidRPr="004B5413">
              <w:rPr>
                <w:rFonts w:ascii="Courier New" w:hAnsi="Courier New" w:cs="Courier New"/>
                <w:sz w:val="20"/>
              </w:rPr>
              <w:t>‘</w:t>
            </w:r>
            <w:r w:rsidRPr="004B5413">
              <w:rPr>
                <w:rFonts w:ascii="Courier New" w:hAnsi="Courier New" w:cs="Courier New"/>
                <w:szCs w:val="24"/>
              </w:rPr>
              <w:t>RSSGNN60R30H501U‘</w:t>
            </w:r>
          </w:p>
          <w:p w14:paraId="17F8B12C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hAnsi="Courier New" w:cs="Courier New"/>
                <w:szCs w:val="24"/>
              </w:rPr>
            </w:pPr>
          </w:p>
          <w:p w14:paraId="3AB1922B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hAnsi="Courier New" w:cs="Courier New"/>
                <w:szCs w:val="24"/>
              </w:rPr>
            </w:pPr>
          </w:p>
          <w:p w14:paraId="49414367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Cs w:val="24"/>
              </w:rPr>
            </w:pPr>
            <w:r w:rsidRPr="004B5413">
              <w:rPr>
                <w:rFonts w:ascii="Courier New" w:hAnsi="Courier New" w:cs="Courier New"/>
                <w:szCs w:val="24"/>
              </w:rPr>
              <w:t xml:space="preserve">‘12312312312     ‘ </w:t>
            </w:r>
          </w:p>
        </w:tc>
      </w:tr>
      <w:tr w:rsidR="0018652F" w:rsidRPr="004B5413" w14:paraId="78695B9E" w14:textId="77777777" w:rsidTr="00B25BF2">
        <w:tc>
          <w:tcPr>
            <w:tcW w:w="1689" w:type="dxa"/>
          </w:tcPr>
          <w:p w14:paraId="56F914DF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DT</w:t>
            </w:r>
          </w:p>
        </w:tc>
        <w:tc>
          <w:tcPr>
            <w:tcW w:w="2701" w:type="dxa"/>
          </w:tcPr>
          <w:p w14:paraId="2CA2960A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Data (formato GGMMAAAA)</w:t>
            </w:r>
          </w:p>
        </w:tc>
        <w:tc>
          <w:tcPr>
            <w:tcW w:w="2307" w:type="dxa"/>
          </w:tcPr>
          <w:p w14:paraId="7462CE1A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Spazio o tutti zeri</w:t>
            </w:r>
          </w:p>
        </w:tc>
        <w:tc>
          <w:tcPr>
            <w:tcW w:w="2974" w:type="dxa"/>
          </w:tcPr>
          <w:p w14:paraId="0D89BECC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‘31122011’</w:t>
            </w:r>
          </w:p>
        </w:tc>
      </w:tr>
      <w:tr w:rsidR="0018652F" w:rsidRPr="004B5413" w14:paraId="2F183B27" w14:textId="77777777" w:rsidTr="00B25BF2">
        <w:tc>
          <w:tcPr>
            <w:tcW w:w="1689" w:type="dxa"/>
          </w:tcPr>
          <w:p w14:paraId="7CECAF7C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PR</w:t>
            </w:r>
          </w:p>
        </w:tc>
        <w:tc>
          <w:tcPr>
            <w:tcW w:w="2701" w:type="dxa"/>
          </w:tcPr>
          <w:p w14:paraId="1F152840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Sigla automobilistica delle</w:t>
            </w:r>
          </w:p>
          <w:p w14:paraId="09B5F100" w14:textId="77777777" w:rsidR="0018652F" w:rsidRPr="004B5413" w:rsidRDefault="0018652F" w:rsidP="00B25B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province italiane ed il valore “EE” per gli esteri.</w:t>
            </w:r>
          </w:p>
        </w:tc>
        <w:tc>
          <w:tcPr>
            <w:tcW w:w="2307" w:type="dxa"/>
          </w:tcPr>
          <w:p w14:paraId="23EB46FF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Spazio</w:t>
            </w:r>
          </w:p>
        </w:tc>
        <w:tc>
          <w:tcPr>
            <w:tcW w:w="2974" w:type="dxa"/>
          </w:tcPr>
          <w:p w14:paraId="140F6EBE" w14:textId="77777777" w:rsidR="0018652F" w:rsidRPr="004B5413" w:rsidRDefault="0018652F" w:rsidP="00B25BF2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4B5413">
              <w:rPr>
                <w:rFonts w:ascii="Courier New" w:hAnsi="Courier New" w:cs="Courier New"/>
                <w:sz w:val="20"/>
              </w:rPr>
              <w:t>‘RM’</w:t>
            </w:r>
          </w:p>
        </w:tc>
      </w:tr>
    </w:tbl>
    <w:p w14:paraId="4FA20F9F" w14:textId="77777777" w:rsidR="0018652F" w:rsidRPr="004B5413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w14:paraId="173E3968" w14:textId="77777777" w:rsidR="00C052A3" w:rsidRPr="004B5413" w:rsidRDefault="00C052A3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 xml:space="preserve">N.B. I campi numerici o di tipo </w:t>
      </w:r>
      <w:r w:rsidR="00CE0582" w:rsidRPr="004B5413">
        <w:rPr>
          <w:rFonts w:ascii="Arial" w:hAnsi="Arial" w:cs="Arial"/>
          <w:szCs w:val="24"/>
        </w:rPr>
        <w:t>“D</w:t>
      </w:r>
      <w:r w:rsidRPr="004B5413">
        <w:rPr>
          <w:rFonts w:ascii="Arial" w:hAnsi="Arial" w:cs="Arial"/>
          <w:szCs w:val="24"/>
        </w:rPr>
        <w:t>ata</w:t>
      </w:r>
      <w:r w:rsidR="00CE0582" w:rsidRPr="004B5413">
        <w:rPr>
          <w:rFonts w:ascii="Arial" w:hAnsi="Arial" w:cs="Arial"/>
          <w:szCs w:val="24"/>
        </w:rPr>
        <w:t>”</w:t>
      </w:r>
      <w:r w:rsidRPr="004B5413">
        <w:rPr>
          <w:rFonts w:ascii="Arial" w:hAnsi="Arial" w:cs="Arial"/>
          <w:szCs w:val="24"/>
        </w:rPr>
        <w:t xml:space="preserve"> presenti all’interno di sezioni del tracciato appositamente descritte, devono essere impostati a spazi, contrariamente a quanto indicato nel tipo di dato, laddove tutta la sezione non deve essere compilata.</w:t>
      </w:r>
    </w:p>
    <w:p w14:paraId="492CFACF" w14:textId="77777777" w:rsidR="00C052A3" w:rsidRPr="004B5413" w:rsidRDefault="00C052A3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w14:paraId="5D9EC199" w14:textId="77777777" w:rsidR="0018652F" w:rsidRPr="004B5413" w:rsidRDefault="0018652F" w:rsidP="0018652F">
      <w:pPr>
        <w:pStyle w:val="Titolo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B5413">
        <w:rPr>
          <w:rFonts w:ascii="Arial" w:hAnsi="Arial" w:cs="Arial"/>
          <w:sz w:val="24"/>
        </w:rPr>
        <w:t xml:space="preserve">MODALITA’ DI COMPILAZIONE </w:t>
      </w:r>
    </w:p>
    <w:p w14:paraId="2E75E1BA" w14:textId="26714A51" w:rsidR="0018652F" w:rsidRDefault="004F0FD7" w:rsidP="00200EB1">
      <w:pPr>
        <w:autoSpaceDE w:val="0"/>
        <w:autoSpaceDN w:val="0"/>
        <w:adjustRightInd w:val="0"/>
        <w:spacing w:after="0" w:line="360" w:lineRule="auto"/>
        <w:ind w:left="36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comunicazione può essere di </w:t>
      </w:r>
      <w:r w:rsidR="00704BEF">
        <w:rPr>
          <w:rFonts w:ascii="Arial" w:hAnsi="Arial" w:cs="Arial"/>
          <w:color w:val="FF0000"/>
          <w:szCs w:val="24"/>
        </w:rPr>
        <w:t>quattro</w:t>
      </w:r>
      <w:r>
        <w:rPr>
          <w:rFonts w:ascii="Arial" w:hAnsi="Arial" w:cs="Arial"/>
          <w:szCs w:val="24"/>
        </w:rPr>
        <w:t xml:space="preserve"> tipologie:</w:t>
      </w:r>
    </w:p>
    <w:p w14:paraId="2F45BCC9" w14:textId="7E5C2BA6" w:rsidR="00704BEF" w:rsidRDefault="00704BEF" w:rsidP="00704BE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F0FD7">
        <w:rPr>
          <w:rFonts w:ascii="Arial" w:hAnsi="Arial" w:cs="Arial"/>
          <w:szCs w:val="24"/>
        </w:rPr>
        <w:t>Cancellazione dal/dai Registri</w:t>
      </w:r>
    </w:p>
    <w:p w14:paraId="6F2565A0" w14:textId="77777777" w:rsidR="00704BEF" w:rsidRDefault="00704BEF" w:rsidP="00704BEF">
      <w:pPr>
        <w:pStyle w:val="Paragrafoelenco"/>
        <w:autoSpaceDE w:val="0"/>
        <w:autoSpaceDN w:val="0"/>
        <w:adjustRightInd w:val="0"/>
        <w:spacing w:after="0" w:line="360" w:lineRule="auto"/>
        <w:ind w:left="108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 comunicare la cancellazione dai registri del/dei soggetti per uno dei seguenti motivi:</w:t>
      </w:r>
    </w:p>
    <w:p w14:paraId="311FDEE1" w14:textId="3958C2F8" w:rsidR="00704BEF" w:rsidRDefault="00732F23" w:rsidP="00C52C7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732F23">
        <w:rPr>
          <w:rFonts w:ascii="Arial" w:hAnsi="Arial" w:cs="Arial"/>
          <w:color w:val="FF0000"/>
          <w:szCs w:val="24"/>
        </w:rPr>
        <w:t>Cessazione con confluenza dell'attività finanziaria in un solo operatore finanziario</w:t>
      </w:r>
    </w:p>
    <w:p w14:paraId="297D47D4" w14:textId="77777777" w:rsidR="00704BEF" w:rsidRDefault="00704BEF" w:rsidP="00C52C7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Perdita dei requisiti soggettivi</w:t>
      </w:r>
    </w:p>
    <w:p w14:paraId="08B89B12" w14:textId="77777777" w:rsidR="00704BEF" w:rsidRDefault="00704BEF" w:rsidP="00C52C7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 w:rsidRPr="004F0FD7">
        <w:rPr>
          <w:rFonts w:ascii="Arial" w:hAnsi="Arial" w:cs="Arial"/>
          <w:szCs w:val="24"/>
        </w:rPr>
        <w:t xml:space="preserve">Cessazione senza confluenza in altro </w:t>
      </w:r>
      <w:r w:rsidRPr="006D4076">
        <w:rPr>
          <w:rFonts w:ascii="Arial" w:hAnsi="Arial" w:cs="Arial"/>
          <w:color w:val="FF0000"/>
          <w:szCs w:val="24"/>
        </w:rPr>
        <w:t xml:space="preserve">soggetto </w:t>
      </w:r>
    </w:p>
    <w:p w14:paraId="5CCD7C80" w14:textId="1D3C7C10" w:rsidR="00704BEF" w:rsidRDefault="00704BEF" w:rsidP="00C52C7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4F0FD7">
        <w:rPr>
          <w:rFonts w:ascii="Arial" w:hAnsi="Arial" w:cs="Arial"/>
          <w:szCs w:val="24"/>
        </w:rPr>
        <w:t>Cessazione</w:t>
      </w:r>
      <w:r w:rsidRPr="006D4076">
        <w:rPr>
          <w:rFonts w:ascii="Arial" w:hAnsi="Arial" w:cs="Arial"/>
          <w:color w:val="FF0000"/>
          <w:szCs w:val="24"/>
        </w:rPr>
        <w:t xml:space="preserve"> </w:t>
      </w:r>
      <w:r w:rsidRPr="00AF3A6C">
        <w:rPr>
          <w:rFonts w:ascii="Arial" w:hAnsi="Arial" w:cs="Arial"/>
          <w:szCs w:val="24"/>
        </w:rPr>
        <w:t>con confluenza in altro soggetto non operatore finanziario</w:t>
      </w:r>
    </w:p>
    <w:p w14:paraId="34702EBB" w14:textId="5640753E" w:rsidR="00732F23" w:rsidRDefault="00732F23" w:rsidP="00C52C7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 w:rsidRPr="00732F23">
        <w:rPr>
          <w:rFonts w:ascii="Arial" w:hAnsi="Arial" w:cs="Arial"/>
          <w:color w:val="FF0000"/>
          <w:szCs w:val="24"/>
        </w:rPr>
        <w:t>Cessazione con confluenza dell'attività finanziaria in più operatori finanziari</w:t>
      </w:r>
    </w:p>
    <w:p w14:paraId="01DEA13F" w14:textId="77777777" w:rsidR="00C52C71" w:rsidRPr="00732F23" w:rsidRDefault="00C52C71" w:rsidP="00C52C71">
      <w:pPr>
        <w:pStyle w:val="Paragrafoelenco"/>
        <w:autoSpaceDE w:val="0"/>
        <w:autoSpaceDN w:val="0"/>
        <w:adjustRightInd w:val="0"/>
        <w:spacing w:after="0" w:line="360" w:lineRule="auto"/>
        <w:ind w:left="1442"/>
        <w:jc w:val="both"/>
        <w:rPr>
          <w:rFonts w:ascii="Arial" w:hAnsi="Arial" w:cs="Arial"/>
          <w:color w:val="FF0000"/>
          <w:szCs w:val="24"/>
        </w:rPr>
      </w:pPr>
    </w:p>
    <w:p w14:paraId="3C15A5CE" w14:textId="056CCC5C" w:rsidR="00C52C71" w:rsidRDefault="00C52C71" w:rsidP="00C52C71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 w:rsidRPr="00C52C71">
        <w:rPr>
          <w:rFonts w:ascii="Arial" w:hAnsi="Arial" w:cs="Arial"/>
          <w:color w:val="FF0000"/>
          <w:szCs w:val="24"/>
        </w:rPr>
        <w:t xml:space="preserve">Per questo tipo di comunicazione è necessario indicare l’indirizzo di posta elettronica </w:t>
      </w:r>
      <w:r w:rsidRPr="00C52C71">
        <w:rPr>
          <w:rFonts w:ascii="Arial" w:hAnsi="Arial" w:cs="Arial"/>
          <w:color w:val="FF0000"/>
          <w:szCs w:val="24"/>
        </w:rPr>
        <w:tab/>
        <w:t>certificata già comunicato al REI per l’adempimento/gli adempimenti</w:t>
      </w:r>
      <w:r>
        <w:rPr>
          <w:rFonts w:ascii="Arial" w:hAnsi="Arial" w:cs="Arial"/>
          <w:color w:val="FF0000"/>
          <w:szCs w:val="24"/>
        </w:rPr>
        <w:t>.</w:t>
      </w:r>
    </w:p>
    <w:p w14:paraId="7B61598F" w14:textId="6476C94E" w:rsidR="00AF3A6C" w:rsidRPr="00704BEF" w:rsidRDefault="00704BEF" w:rsidP="00C52C7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Prima iscrizione</w:t>
      </w:r>
    </w:p>
    <w:p w14:paraId="60B5BD9B" w14:textId="77777777" w:rsidR="00AF3A6C" w:rsidRDefault="004F0FD7" w:rsidP="00AF3A6C">
      <w:pPr>
        <w:pStyle w:val="Paragrafoelenco"/>
        <w:autoSpaceDE w:val="0"/>
        <w:autoSpaceDN w:val="0"/>
        <w:adjustRightInd w:val="0"/>
        <w:spacing w:after="0" w:line="360" w:lineRule="auto"/>
        <w:ind w:left="1082"/>
        <w:jc w:val="both"/>
        <w:rPr>
          <w:rFonts w:ascii="Arial" w:hAnsi="Arial" w:cs="Arial"/>
          <w:szCs w:val="24"/>
        </w:rPr>
      </w:pPr>
      <w:r w:rsidRPr="00AF3A6C">
        <w:rPr>
          <w:rFonts w:ascii="Arial" w:hAnsi="Arial" w:cs="Arial"/>
          <w:szCs w:val="24"/>
        </w:rPr>
        <w:t xml:space="preserve">da utilizzare per assolvere all’obbligo di comunicazione per la prima volta </w:t>
      </w:r>
    </w:p>
    <w:p w14:paraId="3737CA7C" w14:textId="42F8FA44" w:rsidR="004F0FD7" w:rsidRDefault="00AF3A6C" w:rsidP="00AF3A6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AF3A6C">
        <w:rPr>
          <w:rFonts w:ascii="Arial" w:hAnsi="Arial" w:cs="Arial"/>
          <w:color w:val="FF0000"/>
          <w:szCs w:val="24"/>
        </w:rPr>
        <w:t>Variazione di dati già comunicati</w:t>
      </w:r>
      <w:r>
        <w:rPr>
          <w:rFonts w:ascii="Arial" w:hAnsi="Arial" w:cs="Arial"/>
          <w:szCs w:val="24"/>
        </w:rPr>
        <w:t xml:space="preserve">, </w:t>
      </w:r>
      <w:r w:rsidR="004F0FD7" w:rsidRPr="00AF3A6C">
        <w:rPr>
          <w:rFonts w:ascii="Arial" w:hAnsi="Arial" w:cs="Arial"/>
          <w:szCs w:val="24"/>
        </w:rPr>
        <w:t>per variare dati di una comunicazione già inviata precedentemente per il/i soggetto/i obbligati presenti nel file</w:t>
      </w:r>
    </w:p>
    <w:p w14:paraId="64A5EDA0" w14:textId="4D99194F" w:rsidR="00C52C71" w:rsidRDefault="00C52C71" w:rsidP="00C52C71">
      <w:pPr>
        <w:pStyle w:val="Paragrafoelenco"/>
        <w:autoSpaceDE w:val="0"/>
        <w:autoSpaceDN w:val="0"/>
        <w:adjustRightInd w:val="0"/>
        <w:spacing w:after="0" w:line="360" w:lineRule="auto"/>
        <w:ind w:left="1082"/>
        <w:jc w:val="both"/>
        <w:rPr>
          <w:rFonts w:ascii="Arial" w:hAnsi="Arial" w:cs="Arial"/>
          <w:szCs w:val="24"/>
        </w:rPr>
      </w:pPr>
      <w:r w:rsidRPr="00C52C71">
        <w:rPr>
          <w:rFonts w:ascii="Arial" w:hAnsi="Arial" w:cs="Arial"/>
          <w:color w:val="FF0000"/>
          <w:szCs w:val="24"/>
        </w:rPr>
        <w:t>Per questo tipo di comunicazione è necessario indicare l’indirizzo di posta elettronica certificata già comunicato al REI per l’adempimento/gli adempimenti</w:t>
      </w:r>
      <w:r>
        <w:rPr>
          <w:rFonts w:ascii="Arial" w:hAnsi="Arial" w:cs="Arial"/>
          <w:color w:val="FF0000"/>
          <w:szCs w:val="24"/>
        </w:rPr>
        <w:t>.</w:t>
      </w:r>
    </w:p>
    <w:p w14:paraId="50EE0FD0" w14:textId="4468F6AD" w:rsidR="00704BEF" w:rsidRDefault="00704BEF" w:rsidP="00704BE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 w:rsidRPr="00704BEF">
        <w:rPr>
          <w:rFonts w:ascii="Arial" w:hAnsi="Arial" w:cs="Arial"/>
          <w:color w:val="FF0000"/>
          <w:szCs w:val="24"/>
        </w:rPr>
        <w:t>Reiscrizione al/ai Registri per riacquisizione dei requisiti (</w:t>
      </w:r>
      <w:r w:rsidR="0011236A">
        <w:rPr>
          <w:rFonts w:ascii="Arial" w:hAnsi="Arial" w:cs="Arial"/>
          <w:color w:val="FF0000"/>
          <w:szCs w:val="24"/>
        </w:rPr>
        <w:t xml:space="preserve">può essere inviata esclusivamente da operatori di tipo Holding, codice operatore = 05 o 29, e </w:t>
      </w:r>
      <w:r w:rsidRPr="00704BEF">
        <w:rPr>
          <w:rFonts w:ascii="Arial" w:hAnsi="Arial" w:cs="Arial"/>
          <w:color w:val="FF0000"/>
          <w:szCs w:val="24"/>
        </w:rPr>
        <w:t>deve essere successiva ad una cancellazione)</w:t>
      </w:r>
    </w:p>
    <w:p w14:paraId="2A91D127" w14:textId="77777777" w:rsidR="00704BEF" w:rsidRPr="00704BEF" w:rsidRDefault="00704BEF" w:rsidP="00704BEF">
      <w:pPr>
        <w:pStyle w:val="Paragrafoelenco"/>
        <w:autoSpaceDE w:val="0"/>
        <w:autoSpaceDN w:val="0"/>
        <w:adjustRightInd w:val="0"/>
        <w:spacing w:after="0" w:line="360" w:lineRule="auto"/>
        <w:ind w:left="1082"/>
        <w:jc w:val="both"/>
        <w:rPr>
          <w:rFonts w:ascii="Arial" w:hAnsi="Arial" w:cs="Arial"/>
          <w:color w:val="FF0000"/>
          <w:szCs w:val="24"/>
        </w:rPr>
      </w:pPr>
    </w:p>
    <w:p w14:paraId="51F552FC" w14:textId="77777777" w:rsidR="00135191" w:rsidRDefault="00135191" w:rsidP="0013519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Ogni comunicazione può contenere</w:t>
      </w:r>
      <w:r w:rsidR="00AF3A6C">
        <w:rPr>
          <w:rFonts w:ascii="Arial" w:hAnsi="Arial" w:cs="Arial"/>
          <w:szCs w:val="24"/>
        </w:rPr>
        <w:t xml:space="preserve"> i dati per</w:t>
      </w:r>
      <w:r>
        <w:rPr>
          <w:rFonts w:ascii="Arial" w:hAnsi="Arial" w:cs="Arial"/>
          <w:szCs w:val="24"/>
        </w:rPr>
        <w:t xml:space="preserve"> la registrazione</w:t>
      </w:r>
      <w:r w:rsidR="00AF3A6C">
        <w:rPr>
          <w:rFonts w:ascii="Arial" w:hAnsi="Arial" w:cs="Arial"/>
          <w:szCs w:val="24"/>
        </w:rPr>
        <w:t xml:space="preserve"> o la variazione o la cancellazione</w:t>
      </w:r>
      <w:r>
        <w:rPr>
          <w:rFonts w:ascii="Arial" w:hAnsi="Arial" w:cs="Arial"/>
          <w:szCs w:val="24"/>
        </w:rPr>
        <w:t xml:space="preserve"> ad uno o più registri. </w:t>
      </w:r>
    </w:p>
    <w:p w14:paraId="4B7D74B9" w14:textId="33A248F2" w:rsidR="00135191" w:rsidRPr="00AF3A6C" w:rsidRDefault="00135191" w:rsidP="0013519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FF0000"/>
          <w:szCs w:val="24"/>
        </w:rPr>
      </w:pPr>
      <w:r w:rsidRPr="00704BEF">
        <w:rPr>
          <w:rFonts w:ascii="Arial" w:hAnsi="Arial" w:cs="Arial"/>
          <w:szCs w:val="24"/>
        </w:rPr>
        <w:t>Se</w:t>
      </w:r>
      <w:r w:rsidR="00704BEF" w:rsidRPr="00704BEF">
        <w:rPr>
          <w:rFonts w:ascii="Arial" w:hAnsi="Arial" w:cs="Arial"/>
          <w:szCs w:val="24"/>
        </w:rPr>
        <w:t xml:space="preserve"> in fase di prima iscrizione</w:t>
      </w:r>
      <w:r w:rsidRPr="00704BEF">
        <w:rPr>
          <w:rFonts w:ascii="Arial" w:hAnsi="Arial" w:cs="Arial"/>
          <w:szCs w:val="24"/>
        </w:rPr>
        <w:t xml:space="preserve"> si vuole indicare un’unica PEC per più di un REI, basterà indicare in un unico record di tipo 1 tutti gli adempime</w:t>
      </w:r>
      <w:r w:rsidR="00AF3A6C" w:rsidRPr="00704BEF">
        <w:rPr>
          <w:rFonts w:ascii="Arial" w:hAnsi="Arial" w:cs="Arial"/>
          <w:szCs w:val="24"/>
        </w:rPr>
        <w:t>nti per i quali questa è valida, a condizione che il responsabile sia anch’esso unico per tutti gli adempimenti</w:t>
      </w:r>
      <w:r w:rsidR="00AF3A6C" w:rsidRPr="00AF3A6C">
        <w:rPr>
          <w:rFonts w:ascii="Arial" w:hAnsi="Arial" w:cs="Arial"/>
          <w:color w:val="FF0000"/>
          <w:szCs w:val="24"/>
        </w:rPr>
        <w:t>.</w:t>
      </w:r>
    </w:p>
    <w:p w14:paraId="26F3BB9E" w14:textId="293D8706" w:rsidR="004F0FD7" w:rsidRDefault="004F0FD7" w:rsidP="004F0FD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Nel caso in cui una struttura accentrata si occupi della comunicazione per conto di altri soggetti, la comunicazione può contenere </w:t>
      </w:r>
      <w:r w:rsidR="00135191">
        <w:rPr>
          <w:rFonts w:ascii="Arial" w:hAnsi="Arial" w:cs="Arial"/>
          <w:szCs w:val="24"/>
        </w:rPr>
        <w:t>più record di tipo 2 (Soggetti obbligati). Per l’adempimento FATCA/CRS il soggetto obbligato non può tuttavia avvalersi di una struttura accentrata. Tutti i soggetti indicati nei record di tipo 2 saranno iscritti</w:t>
      </w:r>
      <w:r w:rsidR="00180FA5">
        <w:rPr>
          <w:rFonts w:ascii="Arial" w:hAnsi="Arial" w:cs="Arial"/>
          <w:szCs w:val="24"/>
        </w:rPr>
        <w:t>, o ne saranno variati i dati,</w:t>
      </w:r>
      <w:r w:rsidR="00135191">
        <w:rPr>
          <w:rFonts w:ascii="Arial" w:hAnsi="Arial" w:cs="Arial"/>
          <w:szCs w:val="24"/>
        </w:rPr>
        <w:t xml:space="preserve"> o </w:t>
      </w:r>
      <w:r w:rsidR="00180FA5">
        <w:rPr>
          <w:rFonts w:ascii="Arial" w:hAnsi="Arial" w:cs="Arial"/>
          <w:szCs w:val="24"/>
        </w:rPr>
        <w:t xml:space="preserve">saranno </w:t>
      </w:r>
      <w:r w:rsidR="00135191">
        <w:rPr>
          <w:rFonts w:ascii="Arial" w:hAnsi="Arial" w:cs="Arial"/>
          <w:szCs w:val="24"/>
        </w:rPr>
        <w:t>cancellati (a seconda del tipo di comunicazione) da tutti i REI indicati nei record 1 precedenti, con le PEC indicate in ognuno dei record di tipo 1.</w:t>
      </w:r>
    </w:p>
    <w:p w14:paraId="3871C566" w14:textId="4DD261D2" w:rsidR="003038F7" w:rsidRPr="003038F7" w:rsidRDefault="003038F7" w:rsidP="004F0FD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FF0000"/>
          <w:szCs w:val="24"/>
        </w:rPr>
      </w:pPr>
      <w:r w:rsidRPr="003038F7">
        <w:rPr>
          <w:rFonts w:ascii="Arial" w:hAnsi="Arial" w:cs="Arial"/>
          <w:color w:val="FF0000"/>
          <w:szCs w:val="24"/>
        </w:rPr>
        <w:t>Una struttura accentrata non potrà avvalersi di un intermediario telematico per l’invio della comunicazione</w:t>
      </w:r>
      <w:r>
        <w:rPr>
          <w:rFonts w:ascii="Arial" w:hAnsi="Arial" w:cs="Arial"/>
          <w:color w:val="FF0000"/>
          <w:szCs w:val="24"/>
        </w:rPr>
        <w:t>.</w:t>
      </w:r>
    </w:p>
    <w:p w14:paraId="6F717124" w14:textId="77777777" w:rsidR="00135191" w:rsidRPr="00135191" w:rsidRDefault="00135191" w:rsidP="00135191">
      <w:pPr>
        <w:pStyle w:val="Titolo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B5413">
        <w:rPr>
          <w:rFonts w:ascii="Arial" w:hAnsi="Arial" w:cs="Arial"/>
          <w:sz w:val="24"/>
        </w:rPr>
        <w:t>CONTROLL</w:t>
      </w:r>
      <w:r>
        <w:rPr>
          <w:rFonts w:ascii="Arial" w:hAnsi="Arial" w:cs="Arial"/>
          <w:sz w:val="24"/>
        </w:rPr>
        <w:t>O FORMALE E PREDISPOSIZIONE DEI FILE PER L’INVIO</w:t>
      </w:r>
    </w:p>
    <w:p w14:paraId="6E0E5CA0" w14:textId="784544C1" w:rsidR="00135191" w:rsidRPr="00135191" w:rsidRDefault="00135191" w:rsidP="0013519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135191">
        <w:rPr>
          <w:rFonts w:ascii="Arial" w:hAnsi="Arial" w:cs="Arial"/>
          <w:szCs w:val="24"/>
        </w:rPr>
        <w:t xml:space="preserve">Il file compilato deve essere sottoposto al controllo formale utilizzando il software </w:t>
      </w:r>
      <w:r w:rsidR="00704BEF">
        <w:rPr>
          <w:rFonts w:ascii="Arial" w:hAnsi="Arial" w:cs="Arial"/>
          <w:szCs w:val="24"/>
        </w:rPr>
        <w:t xml:space="preserve">“Controllo comunicazioni REI” </w:t>
      </w:r>
      <w:r>
        <w:rPr>
          <w:rFonts w:ascii="Arial" w:hAnsi="Arial" w:cs="Arial"/>
          <w:szCs w:val="24"/>
        </w:rPr>
        <w:t>scaricabile dalla piattaforma</w:t>
      </w:r>
      <w:r w:rsidRPr="004B5413">
        <w:rPr>
          <w:rFonts w:ascii="Arial" w:hAnsi="Arial" w:cs="Arial"/>
          <w:szCs w:val="24"/>
        </w:rPr>
        <w:t xml:space="preserve"> Desktop</w:t>
      </w:r>
      <w:r>
        <w:rPr>
          <w:rFonts w:ascii="Arial" w:hAnsi="Arial" w:cs="Arial"/>
          <w:szCs w:val="24"/>
        </w:rPr>
        <w:t xml:space="preserve"> </w:t>
      </w:r>
      <w:r w:rsidR="00BF5D1B">
        <w:rPr>
          <w:rFonts w:ascii="Arial" w:hAnsi="Arial" w:cs="Arial"/>
          <w:szCs w:val="24"/>
        </w:rPr>
        <w:t xml:space="preserve">Telematico e utilizzabile </w:t>
      </w:r>
      <w:r w:rsidRPr="004B5413">
        <w:rPr>
          <w:rFonts w:ascii="Arial" w:hAnsi="Arial" w:cs="Arial"/>
          <w:szCs w:val="24"/>
        </w:rPr>
        <w:t>con l’applicazione Entratel o Fisconline</w:t>
      </w:r>
      <w:r>
        <w:rPr>
          <w:rFonts w:ascii="Arial" w:hAnsi="Arial" w:cs="Arial"/>
          <w:szCs w:val="24"/>
        </w:rPr>
        <w:t xml:space="preserve"> del Desktop Telematico</w:t>
      </w:r>
      <w:r w:rsidRPr="00135191">
        <w:rPr>
          <w:rFonts w:ascii="Arial" w:hAnsi="Arial" w:cs="Arial"/>
          <w:szCs w:val="24"/>
        </w:rPr>
        <w:t>.</w:t>
      </w:r>
    </w:p>
    <w:p w14:paraId="38044B5B" w14:textId="77777777" w:rsidR="00135191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t>Tale programma effettuerà i controlli di corrispondenza alle specifiche tecniche</w:t>
      </w:r>
      <w:r w:rsidR="00BF5D1B" w:rsidRPr="00BF5D1B">
        <w:rPr>
          <w:rFonts w:ascii="Arial" w:hAnsi="Arial" w:cs="Arial"/>
          <w:szCs w:val="24"/>
        </w:rPr>
        <w:t xml:space="preserve"> </w:t>
      </w:r>
      <w:r w:rsidR="00BF5D1B" w:rsidRPr="004B5413">
        <w:rPr>
          <w:rFonts w:ascii="Arial" w:hAnsi="Arial" w:cs="Arial"/>
          <w:szCs w:val="24"/>
        </w:rPr>
        <w:t xml:space="preserve">dei dati </w:t>
      </w:r>
      <w:r w:rsidR="00BF5D1B">
        <w:rPr>
          <w:rFonts w:ascii="Arial" w:hAnsi="Arial" w:cs="Arial"/>
          <w:szCs w:val="24"/>
        </w:rPr>
        <w:t>presenti nel file</w:t>
      </w:r>
      <w:r w:rsidRPr="004B5413">
        <w:rPr>
          <w:rFonts w:ascii="Arial" w:hAnsi="Arial" w:cs="Arial"/>
          <w:szCs w:val="24"/>
        </w:rPr>
        <w:t>.</w:t>
      </w:r>
    </w:p>
    <w:p w14:paraId="17CBA4D3" w14:textId="77777777" w:rsidR="00135191" w:rsidRDefault="00135191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135191">
        <w:rPr>
          <w:rFonts w:ascii="Arial" w:hAnsi="Arial" w:cs="Arial"/>
          <w:szCs w:val="24"/>
        </w:rPr>
        <w:t xml:space="preserve">In questa fase sarà controllata anche la correttezza formale dei codici fiscali </w:t>
      </w:r>
      <w:r w:rsidR="00BF5D1B">
        <w:rPr>
          <w:rFonts w:ascii="Arial" w:hAnsi="Arial" w:cs="Arial"/>
          <w:szCs w:val="24"/>
        </w:rPr>
        <w:t>presenti nella comunicazione</w:t>
      </w:r>
      <w:r w:rsidRPr="00135191">
        <w:rPr>
          <w:rFonts w:ascii="Arial" w:hAnsi="Arial" w:cs="Arial"/>
          <w:szCs w:val="24"/>
        </w:rPr>
        <w:t>. Il controllo di esistenza in Anagrafe tributaria è demandato alla fase successiva, di accoglienza della comunicazione e produzione della ricevuta</w:t>
      </w:r>
      <w:r>
        <w:rPr>
          <w:rFonts w:ascii="Arial" w:hAnsi="Arial" w:cs="Arial"/>
          <w:szCs w:val="24"/>
        </w:rPr>
        <w:t>.</w:t>
      </w:r>
    </w:p>
    <w:p w14:paraId="7A7EE00E" w14:textId="77777777" w:rsidR="0018652F" w:rsidRDefault="0018652F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4B5413">
        <w:rPr>
          <w:rFonts w:ascii="Arial" w:hAnsi="Arial" w:cs="Arial"/>
          <w:szCs w:val="24"/>
        </w:rPr>
        <w:lastRenderedPageBreak/>
        <w:t xml:space="preserve"> Al termine del controllo sarà prodotto un file di diagnostico contenente l’esito della elaborazione e gli eventuali errori riscontra</w:t>
      </w:r>
      <w:r w:rsidR="00180FA5">
        <w:rPr>
          <w:rFonts w:ascii="Arial" w:hAnsi="Arial" w:cs="Arial"/>
          <w:szCs w:val="24"/>
        </w:rPr>
        <w:t xml:space="preserve">ti. Per ciascun errore saranno </w:t>
      </w:r>
      <w:r w:rsidRPr="004B5413">
        <w:rPr>
          <w:rFonts w:ascii="Arial" w:hAnsi="Arial" w:cs="Arial"/>
          <w:szCs w:val="24"/>
        </w:rPr>
        <w:t xml:space="preserve">forniti la descrizione e gli elementi utili alla sua individuazione all’interno del file. </w:t>
      </w:r>
    </w:p>
    <w:p w14:paraId="70667C22" w14:textId="099CB02F" w:rsidR="00135191" w:rsidRPr="00180FA5" w:rsidRDefault="00135191" w:rsidP="0013519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In caso di esito positivo il file controllato può essere autenticato e inviato telematicamente o dal soggetto obbligato o </w:t>
      </w:r>
      <w:r w:rsidR="003038F7">
        <w:rPr>
          <w:rFonts w:ascii="Arial" w:hAnsi="Arial" w:cs="Arial"/>
          <w:szCs w:val="24"/>
        </w:rPr>
        <w:t xml:space="preserve">dalla </w:t>
      </w:r>
      <w:r>
        <w:rPr>
          <w:rFonts w:ascii="Arial" w:hAnsi="Arial" w:cs="Arial"/>
          <w:szCs w:val="24"/>
        </w:rPr>
        <w:t>struttura accentrata indicata al campo 4 del record di testa</w:t>
      </w:r>
      <w:r w:rsidR="00BF5D1B">
        <w:rPr>
          <w:rFonts w:ascii="Arial" w:hAnsi="Arial" w:cs="Arial"/>
          <w:szCs w:val="24"/>
        </w:rPr>
        <w:t xml:space="preserve"> del tracciato record</w:t>
      </w:r>
      <w:r>
        <w:rPr>
          <w:rFonts w:ascii="Arial" w:hAnsi="Arial" w:cs="Arial"/>
          <w:szCs w:val="24"/>
        </w:rPr>
        <w:t xml:space="preserve"> o dall’intermediario telematico (</w:t>
      </w:r>
      <w:r w:rsidRPr="00135191">
        <w:rPr>
          <w:rFonts w:ascii="Arial" w:hAnsi="Arial" w:cs="Arial"/>
          <w:szCs w:val="24"/>
        </w:rPr>
        <w:t xml:space="preserve">di cui all’art. 3, commi 2-bis e 3, del decreto del Presidente della Repubblica 22 luglio 1998, n. 322) </w:t>
      </w:r>
      <w:r w:rsidR="00BF5D1B">
        <w:rPr>
          <w:rFonts w:ascii="Arial" w:hAnsi="Arial" w:cs="Arial"/>
          <w:szCs w:val="24"/>
        </w:rPr>
        <w:t>indicato nel campo 14 del record di testa del tracciato record.</w:t>
      </w:r>
      <w:r w:rsidR="00180FA5">
        <w:rPr>
          <w:rFonts w:ascii="Arial" w:hAnsi="Arial" w:cs="Arial"/>
          <w:szCs w:val="24"/>
        </w:rPr>
        <w:t xml:space="preserve"> </w:t>
      </w:r>
      <w:r w:rsidR="003038F7">
        <w:rPr>
          <w:rFonts w:ascii="Arial" w:hAnsi="Arial" w:cs="Arial"/>
          <w:color w:val="FF0000"/>
          <w:szCs w:val="24"/>
        </w:rPr>
        <w:t xml:space="preserve"> </w:t>
      </w:r>
    </w:p>
    <w:p w14:paraId="26B518B8" w14:textId="77777777" w:rsidR="00135191" w:rsidRPr="004B5413" w:rsidRDefault="00135191" w:rsidP="0018652F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Cs w:val="24"/>
          <w:u w:val="single"/>
        </w:rPr>
      </w:pPr>
    </w:p>
    <w:p w14:paraId="0C8201C5" w14:textId="77777777" w:rsidR="0018652F" w:rsidRPr="00BF5D1B" w:rsidRDefault="0018652F" w:rsidP="00BF5D1B">
      <w:pPr>
        <w:pStyle w:val="Titolo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F5D1B">
        <w:rPr>
          <w:rFonts w:ascii="Arial" w:hAnsi="Arial" w:cs="Arial"/>
          <w:sz w:val="24"/>
        </w:rPr>
        <w:t>CONTROLLI IN ANAGRAFE TRIBUTARIA</w:t>
      </w:r>
      <w:r w:rsidR="00BF5D1B">
        <w:rPr>
          <w:rFonts w:ascii="Arial" w:hAnsi="Arial" w:cs="Arial"/>
          <w:sz w:val="24"/>
        </w:rPr>
        <w:t xml:space="preserve"> E RICEVUTA TELEMATICA</w:t>
      </w:r>
    </w:p>
    <w:p w14:paraId="728A9B82" w14:textId="77777777" w:rsidR="00BF5D1B" w:rsidRDefault="00BF5D1B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La trasmissione si considera effettuata nel momento in cui è completata la ricezione del file, a seguito del risultato positivo dell’elaborazione, comunicata mediante una ricevuta contenente il codice di autenticazione per il servizio Entratel o il codice di riscontro per il servizio Fisconline</w:t>
      </w:r>
      <w:r>
        <w:rPr>
          <w:rFonts w:ascii="Arial" w:hAnsi="Arial" w:cs="Arial"/>
          <w:szCs w:val="24"/>
        </w:rPr>
        <w:t>.</w:t>
      </w:r>
    </w:p>
    <w:p w14:paraId="4A7CCC3A" w14:textId="77777777" w:rsidR="00BF5D1B" w:rsidRP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 xml:space="preserve">Nella ricevuta sono indicati i seguenti dati: </w:t>
      </w:r>
    </w:p>
    <w:p w14:paraId="30B3AC9B" w14:textId="14C2A1C4" w:rsidR="00BF5D1B" w:rsidRPr="00BF5D1B" w:rsidRDefault="00BF5D1B" w:rsidP="0011236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la data e l’ora di ricezione del file;</w:t>
      </w:r>
    </w:p>
    <w:p w14:paraId="77F1807C" w14:textId="389E0CAA" w:rsidR="00BF5D1B" w:rsidRPr="00BF5D1B" w:rsidRDefault="00BF5D1B" w:rsidP="0011236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l’identificativo del file attribuito dall’utente;</w:t>
      </w:r>
    </w:p>
    <w:p w14:paraId="06DB0E82" w14:textId="2258BA77" w:rsidR="00BF5D1B" w:rsidRPr="00BF5D1B" w:rsidRDefault="00BF5D1B" w:rsidP="0011236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il protocollo attribuito al file;</w:t>
      </w:r>
    </w:p>
    <w:p w14:paraId="21084E65" w14:textId="77777777" w:rsidR="0011236A" w:rsidRDefault="0011236A" w:rsidP="0011236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il responsabile della trasmissione</w:t>
      </w:r>
    </w:p>
    <w:p w14:paraId="1CC855A3" w14:textId="48E8BF84" w:rsidR="00BF5D1B" w:rsidRDefault="0011236A" w:rsidP="0011236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il soggetto obbligato tenuto alla comunicazione o la struttura accentrata</w:t>
      </w:r>
    </w:p>
    <w:p w14:paraId="240812CE" w14:textId="01EE0C13" w:rsidR="0011236A" w:rsidRDefault="0011236A" w:rsidP="0011236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dati riassuntivi del contenuto della comunicazione</w:t>
      </w:r>
    </w:p>
    <w:p w14:paraId="4C8A21D6" w14:textId="77777777" w:rsid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w14:paraId="6A40DD7D" w14:textId="77777777" w:rsid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 xml:space="preserve">Il file può essere scartato in via preliminare ovvero per </w:t>
      </w:r>
      <w:r w:rsidR="007148C7">
        <w:rPr>
          <w:rFonts w:ascii="Arial" w:hAnsi="Arial" w:cs="Arial"/>
          <w:szCs w:val="24"/>
        </w:rPr>
        <w:t>errori riscontrati all’interno della comunicazione</w:t>
      </w:r>
      <w:r w:rsidRPr="00BF5D1B">
        <w:rPr>
          <w:rFonts w:ascii="Arial" w:hAnsi="Arial" w:cs="Arial"/>
          <w:szCs w:val="24"/>
        </w:rPr>
        <w:t>. In entrambi i casi le comunicazioni si considerano non presentate.</w:t>
      </w:r>
    </w:p>
    <w:p w14:paraId="557E00F1" w14:textId="77777777" w:rsidR="00BF5D1B" w:rsidRP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Lo scarto in via preliminare avviene per uno dei seguenti motivi, con la comunicazione degli esiti in via telematica all’utente che ha effettuato la trasmissione del file:</w:t>
      </w:r>
    </w:p>
    <w:p w14:paraId="5DF6F30B" w14:textId="77777777" w:rsidR="00BF5D1B" w:rsidRP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a) mancato riconoscimento del codice di autenticazione per il servizio Entratel e del codice di riscontro per il servizio Fisconline, in base alle modalità descritte, rispettivamente, ai paragrafi 2 e 3 dell’allegato tecnico al decreto 31 luglio 1998;</w:t>
      </w:r>
    </w:p>
    <w:p w14:paraId="65D6D080" w14:textId="77777777" w:rsidR="00BF5D1B" w:rsidRP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b) codice di autenticazione per il servizio Entratel o codice di riscontro per il servizio Fisconline duplicato, a fronte di invio dello stesso file avvenuto erroneamente più volte;</w:t>
      </w:r>
    </w:p>
    <w:p w14:paraId="7D09A0BA" w14:textId="77777777" w:rsidR="00BF5D1B" w:rsidRP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c) file non elaborabile, in quanto non predisposto utilizzando il software di controllo di cui al p</w:t>
      </w:r>
      <w:r>
        <w:rPr>
          <w:rFonts w:ascii="Arial" w:hAnsi="Arial" w:cs="Arial"/>
          <w:szCs w:val="24"/>
        </w:rPr>
        <w:t>aragrafo 4</w:t>
      </w:r>
      <w:r w:rsidRPr="00BF5D1B">
        <w:rPr>
          <w:rFonts w:ascii="Arial" w:hAnsi="Arial" w:cs="Arial"/>
          <w:szCs w:val="24"/>
        </w:rPr>
        <w:t>;</w:t>
      </w:r>
    </w:p>
    <w:p w14:paraId="756804CA" w14:textId="77777777" w:rsidR="00BF5D1B" w:rsidRP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d) mancato riconoscimento del soggetto tenuto alle comunicazioni, nel caso di trasmissione telematica effettuata da un intermediario;</w:t>
      </w:r>
    </w:p>
    <w:p w14:paraId="328CB816" w14:textId="77777777" w:rsid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e) file che presenta errori tali da pregiudicare le informazioni contenute in esso.</w:t>
      </w:r>
    </w:p>
    <w:p w14:paraId="5B7F03D3" w14:textId="77777777" w:rsidR="00BF5D1B" w:rsidRP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w14:paraId="32C29BB5" w14:textId="77777777" w:rsidR="00BF5D1B" w:rsidRP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lastRenderedPageBreak/>
        <w:t xml:space="preserve">Lo scarto per </w:t>
      </w:r>
      <w:r w:rsidR="007148C7">
        <w:rPr>
          <w:rFonts w:ascii="Arial" w:hAnsi="Arial" w:cs="Arial"/>
          <w:szCs w:val="24"/>
        </w:rPr>
        <w:t>errori riscontrati all’interno della comunicazione</w:t>
      </w:r>
      <w:r w:rsidRPr="00BF5D1B">
        <w:rPr>
          <w:rFonts w:ascii="Arial" w:hAnsi="Arial" w:cs="Arial"/>
          <w:szCs w:val="24"/>
        </w:rPr>
        <w:t xml:space="preserve"> viene comunicato mediante una ricevuta di scarto, nella quale sono indicati i seguenti dati:</w:t>
      </w:r>
    </w:p>
    <w:p w14:paraId="6EDC315D" w14:textId="77777777" w:rsidR="00BF5D1B" w:rsidRPr="00BF5D1B" w:rsidRDefault="00BF5D1B" w:rsidP="007148C7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a) la data e l’ora di ricezione del file;</w:t>
      </w:r>
    </w:p>
    <w:p w14:paraId="105EA8FC" w14:textId="77777777" w:rsidR="00BF5D1B" w:rsidRPr="00BF5D1B" w:rsidRDefault="00BF5D1B" w:rsidP="007148C7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b) l’identificativo del file attribuito dall’utente;</w:t>
      </w:r>
    </w:p>
    <w:p w14:paraId="1A858A1D" w14:textId="77777777" w:rsidR="00BF5D1B" w:rsidRPr="00BF5D1B" w:rsidRDefault="00BF5D1B" w:rsidP="007148C7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c) il protocollo attribuito al file;</w:t>
      </w:r>
    </w:p>
    <w:p w14:paraId="101047B7" w14:textId="77777777" w:rsidR="00BF5D1B" w:rsidRDefault="00BF5D1B" w:rsidP="007148C7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d) il motivo dello scarto.</w:t>
      </w:r>
    </w:p>
    <w:p w14:paraId="5B9BEE67" w14:textId="77777777" w:rsidR="007148C7" w:rsidRDefault="007148C7" w:rsidP="007148C7">
      <w:pPr>
        <w:pStyle w:val="Corpotesto1"/>
        <w:ind w:left="0" w:firstLine="360"/>
      </w:pPr>
      <w:r>
        <w:t>I motivi principali di scarto sono:</w:t>
      </w:r>
    </w:p>
    <w:p w14:paraId="0815C4BB" w14:textId="77777777" w:rsidR="007148C7" w:rsidRDefault="007148C7" w:rsidP="007148C7">
      <w:pPr>
        <w:pStyle w:val="Corpotesto1"/>
        <w:numPr>
          <w:ilvl w:val="0"/>
          <w:numId w:val="10"/>
        </w:numPr>
      </w:pPr>
      <w:r>
        <w:t xml:space="preserve">versione del software di controllo client non aggiornata  </w:t>
      </w:r>
    </w:p>
    <w:p w14:paraId="4628EF35" w14:textId="5B1FC314" w:rsidR="007148C7" w:rsidRDefault="007148C7" w:rsidP="007148C7">
      <w:pPr>
        <w:pStyle w:val="Corpotesto1"/>
        <w:numPr>
          <w:ilvl w:val="0"/>
          <w:numId w:val="10"/>
        </w:numPr>
      </w:pPr>
      <w:r>
        <w:t xml:space="preserve">assenza </w:t>
      </w:r>
      <w:r w:rsidRPr="00B6315A">
        <w:t xml:space="preserve">in AT </w:t>
      </w:r>
      <w:r>
        <w:t xml:space="preserve">o non validità </w:t>
      </w:r>
      <w:r w:rsidRPr="00B6315A">
        <w:t xml:space="preserve">di </w:t>
      </w:r>
      <w:r>
        <w:t xml:space="preserve">almeno uno dei </w:t>
      </w:r>
      <w:r w:rsidRPr="00B6315A">
        <w:t xml:space="preserve">codici fiscali presenti nella </w:t>
      </w:r>
      <w:r>
        <w:t>comunicazione</w:t>
      </w:r>
      <w:r w:rsidRPr="00B6315A">
        <w:t xml:space="preserve">. </w:t>
      </w:r>
    </w:p>
    <w:p w14:paraId="085F48F9" w14:textId="2451EC47" w:rsidR="003038F7" w:rsidRDefault="00C52C71" w:rsidP="003038F7">
      <w:pPr>
        <w:pStyle w:val="Corpotesto1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i</w:t>
      </w:r>
      <w:r w:rsidR="003038F7" w:rsidRPr="003038F7">
        <w:rPr>
          <w:color w:val="FF0000"/>
        </w:rPr>
        <w:t>ndirizzo di posta elettronica certificata già comunicato al REI per l’adempimento/gli adempimenti</w:t>
      </w:r>
      <w:r w:rsidR="003038F7">
        <w:rPr>
          <w:color w:val="FF0000"/>
        </w:rPr>
        <w:t>” non coinciden</w:t>
      </w:r>
      <w:r>
        <w:rPr>
          <w:color w:val="FF0000"/>
        </w:rPr>
        <w:t>te con quello registrato al REI</w:t>
      </w:r>
    </w:p>
    <w:p w14:paraId="75E21C2F" w14:textId="1DFDA433" w:rsidR="0011236A" w:rsidRDefault="0011236A" w:rsidP="003038F7">
      <w:pPr>
        <w:pStyle w:val="Corpotesto1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 xml:space="preserve">tipo di comunicazione “Reiscrizione per riacquisizione dei requisiti” inviata da operatore finanziario che non risulta precedentemente cancellato dal REI </w:t>
      </w:r>
    </w:p>
    <w:p w14:paraId="2A1F1FE4" w14:textId="77777777" w:rsidR="00C52C71" w:rsidRPr="003038F7" w:rsidRDefault="00C52C71" w:rsidP="00C52C71">
      <w:pPr>
        <w:pStyle w:val="Corpotesto1"/>
        <w:ind w:left="720"/>
        <w:rPr>
          <w:color w:val="FF0000"/>
        </w:rPr>
      </w:pPr>
    </w:p>
    <w:p w14:paraId="2B6DA3B7" w14:textId="4A7F341A" w:rsidR="007148C7" w:rsidRDefault="007148C7" w:rsidP="007148C7">
      <w:pPr>
        <w:pStyle w:val="Corpotesto1"/>
        <w:ind w:left="360"/>
      </w:pPr>
      <w:r>
        <w:t>Ricevute con esito positivo potranno contenere comunque delle segnalazioni per l’utente.</w:t>
      </w:r>
    </w:p>
    <w:p w14:paraId="282E66B1" w14:textId="77777777" w:rsidR="00180FA5" w:rsidRPr="00180FA5" w:rsidRDefault="00180FA5" w:rsidP="007148C7">
      <w:pPr>
        <w:pStyle w:val="Corpotesto1"/>
        <w:ind w:left="360"/>
        <w:rPr>
          <w:color w:val="FF0000"/>
        </w:rPr>
      </w:pPr>
      <w:r w:rsidRPr="00180FA5">
        <w:rPr>
          <w:color w:val="FF0000"/>
        </w:rPr>
        <w:t xml:space="preserve">L’esito positivo della ricevuta attesta esclusivamente il fatto che il file è stato </w:t>
      </w:r>
      <w:r>
        <w:rPr>
          <w:color w:val="FF0000"/>
        </w:rPr>
        <w:t>accolto e ha superato i controlli precedenti.</w:t>
      </w:r>
    </w:p>
    <w:p w14:paraId="17266B85" w14:textId="76AB9921" w:rsidR="00180FA5" w:rsidRDefault="00180FA5" w:rsidP="007148C7">
      <w:pPr>
        <w:pStyle w:val="Corpotesto1"/>
        <w:ind w:left="360"/>
        <w:rPr>
          <w:color w:val="FF0000"/>
        </w:rPr>
      </w:pPr>
      <w:r w:rsidRPr="00180FA5">
        <w:rPr>
          <w:color w:val="FF0000"/>
        </w:rPr>
        <w:t xml:space="preserve">La registrazione al REI o la variazione dei dati </w:t>
      </w:r>
      <w:r>
        <w:rPr>
          <w:color w:val="FF0000"/>
        </w:rPr>
        <w:t xml:space="preserve">avviene entro il primo giorno lavorativo successivo a quello di ricezione della ricevuta di accoglimento del file, salvo ulteriori incongruenze </w:t>
      </w:r>
      <w:r w:rsidR="00B062AA">
        <w:rPr>
          <w:color w:val="FF0000"/>
        </w:rPr>
        <w:t xml:space="preserve">rilevate </w:t>
      </w:r>
      <w:r>
        <w:rPr>
          <w:color w:val="FF0000"/>
        </w:rPr>
        <w:t xml:space="preserve">in sede di verifica dei dati </w:t>
      </w:r>
      <w:r w:rsidR="00B062AA">
        <w:rPr>
          <w:color w:val="FF0000"/>
        </w:rPr>
        <w:t>con quanto già precedentemente comunicato o per ulteriori incongruenze tra la tipologia di operatore finanziario indicato e quanto risultante all’Anagrafe tributaria.</w:t>
      </w:r>
    </w:p>
    <w:p w14:paraId="301E76B5" w14:textId="38700863" w:rsidR="0011236A" w:rsidRDefault="0011236A" w:rsidP="007148C7">
      <w:pPr>
        <w:pStyle w:val="Corpotesto1"/>
        <w:ind w:left="360"/>
        <w:rPr>
          <w:color w:val="FF0000"/>
        </w:rPr>
      </w:pPr>
      <w:r>
        <w:rPr>
          <w:color w:val="FF0000"/>
        </w:rPr>
        <w:t>Eventuali invii di comunicazioni all’Archivio dei Rapporti o a FATCA/CRS effettuati prima della registrazione effettiva al REI (e comunque prima del giorno successivo alla comunicazione della PEC al REI) potranno rilevare l’assenza della registrazione ed essere di conseguenza scartati.</w:t>
      </w:r>
      <w:bookmarkStart w:id="0" w:name="_GoBack"/>
      <w:bookmarkEnd w:id="0"/>
    </w:p>
    <w:p w14:paraId="1627256D" w14:textId="36F1DB3F" w:rsidR="002A14FA" w:rsidRDefault="002A14FA" w:rsidP="007148C7">
      <w:pPr>
        <w:pStyle w:val="Corpotesto1"/>
        <w:ind w:left="360"/>
        <w:rPr>
          <w:color w:val="FF0000"/>
        </w:rPr>
      </w:pPr>
      <w:r>
        <w:rPr>
          <w:color w:val="FF0000"/>
        </w:rPr>
        <w:t>La cancellazione dai registri è sempre soggetta al controllo da parte dell’ufficio competente.</w:t>
      </w:r>
    </w:p>
    <w:p w14:paraId="6CCC5A28" w14:textId="77777777" w:rsidR="0011236A" w:rsidRDefault="0011236A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w14:paraId="54368B35" w14:textId="205EB82D" w:rsidR="00BF5D1B" w:rsidRPr="00BF5D1B" w:rsidRDefault="00BF5D1B" w:rsidP="00BF5D1B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BF5D1B">
        <w:rPr>
          <w:rFonts w:ascii="Arial" w:hAnsi="Arial" w:cs="Arial"/>
          <w:szCs w:val="24"/>
        </w:rPr>
        <w:t>Salvo cause di forza maggiore, le ricevute sono rese disponibili in via telematica entro cinque giorni successivi al momento in cui è completata la ricezione del file contenente le comunicazioni.</w:t>
      </w:r>
    </w:p>
    <w:p w14:paraId="4B87442C" w14:textId="77777777" w:rsidR="00BF5D1B" w:rsidRDefault="00BF5D1B" w:rsidP="0018652F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sectPr w:rsidR="00BF5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F1E57" w14:textId="77777777" w:rsidR="00432657" w:rsidRDefault="00432657" w:rsidP="007D0D8D">
      <w:pPr>
        <w:spacing w:after="0" w:line="240" w:lineRule="auto"/>
      </w:pPr>
      <w:r>
        <w:separator/>
      </w:r>
    </w:p>
  </w:endnote>
  <w:endnote w:type="continuationSeparator" w:id="0">
    <w:p w14:paraId="52E289A1" w14:textId="77777777" w:rsidR="00432657" w:rsidRDefault="00432657" w:rsidP="007D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FBE7" w14:textId="77777777" w:rsidR="002A4394" w:rsidRDefault="002A4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2183A" w14:textId="77777777" w:rsidR="002A4394" w:rsidRDefault="002A43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DD635" w14:textId="77777777" w:rsidR="002A4394" w:rsidRDefault="002A4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D79B5" w14:textId="77777777" w:rsidR="00432657" w:rsidRDefault="00432657" w:rsidP="007D0D8D">
      <w:pPr>
        <w:spacing w:after="0" w:line="240" w:lineRule="auto"/>
      </w:pPr>
      <w:r>
        <w:separator/>
      </w:r>
    </w:p>
  </w:footnote>
  <w:footnote w:type="continuationSeparator" w:id="0">
    <w:p w14:paraId="7DA4B9BD" w14:textId="77777777" w:rsidR="00432657" w:rsidRDefault="00432657" w:rsidP="007D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AC2FE" w14:textId="77777777" w:rsidR="002A4394" w:rsidRDefault="002A43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00E5C" w14:textId="77777777" w:rsidR="007D0D8D" w:rsidRPr="002A4394" w:rsidRDefault="007D0D8D" w:rsidP="007D0D8D">
    <w:pPr>
      <w:pStyle w:val="Intestazione"/>
      <w:jc w:val="both"/>
      <w:rPr>
        <w:sz w:val="18"/>
        <w:szCs w:val="18"/>
      </w:rPr>
    </w:pPr>
    <w:r w:rsidRPr="002A4394">
      <w:rPr>
        <w:sz w:val="18"/>
        <w:szCs w:val="18"/>
      </w:rPr>
      <w:t>Allegato n. 2 al Provvedimento in materia di Modifiche ed integrazioni alle disposizioni del Provvedimento del Direttore dell’Agenzia delle Entrate del 22 dicembre 2005, del provvedimento del 12 novembre 2007 e del provvedimento del 20 giugno 2012</w:t>
    </w:r>
  </w:p>
  <w:p w14:paraId="46C39C30" w14:textId="77777777" w:rsidR="002A4394" w:rsidRPr="007D0D8D" w:rsidRDefault="002A4394" w:rsidP="007D0D8D">
    <w:pPr>
      <w:pStyle w:val="Intestazione"/>
      <w:jc w:val="both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33BB" w14:textId="77777777" w:rsidR="002A4394" w:rsidRDefault="002A43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673"/>
    <w:multiLevelType w:val="hybridMultilevel"/>
    <w:tmpl w:val="65BEC1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86457"/>
    <w:multiLevelType w:val="multilevel"/>
    <w:tmpl w:val="4DECC2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ABB0BE6"/>
    <w:multiLevelType w:val="hybridMultilevel"/>
    <w:tmpl w:val="B936E284"/>
    <w:lvl w:ilvl="0" w:tplc="85FCAAB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2106C"/>
    <w:multiLevelType w:val="hybridMultilevel"/>
    <w:tmpl w:val="6436FE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2513D"/>
    <w:multiLevelType w:val="hybridMultilevel"/>
    <w:tmpl w:val="D08631C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EE81BE4"/>
    <w:multiLevelType w:val="hybridMultilevel"/>
    <w:tmpl w:val="7BF00C6C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 w15:restartNumberingAfterBreak="0">
    <w:nsid w:val="465D1A65"/>
    <w:multiLevelType w:val="hybridMultilevel"/>
    <w:tmpl w:val="B008A7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4147B4"/>
    <w:multiLevelType w:val="hybridMultilevel"/>
    <w:tmpl w:val="32E49B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C636C8"/>
    <w:multiLevelType w:val="hybridMultilevel"/>
    <w:tmpl w:val="8C7043FA"/>
    <w:lvl w:ilvl="0" w:tplc="04100011">
      <w:start w:val="1"/>
      <w:numFmt w:val="decimal"/>
      <w:lvlText w:val="%1)"/>
      <w:lvlJc w:val="left"/>
      <w:pPr>
        <w:ind w:left="144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2" w:hanging="360"/>
      </w:pPr>
    </w:lvl>
    <w:lvl w:ilvl="2" w:tplc="0410001B" w:tentative="1">
      <w:start w:val="1"/>
      <w:numFmt w:val="lowerRoman"/>
      <w:lvlText w:val="%3."/>
      <w:lvlJc w:val="right"/>
      <w:pPr>
        <w:ind w:left="2882" w:hanging="180"/>
      </w:pPr>
    </w:lvl>
    <w:lvl w:ilvl="3" w:tplc="0410000F" w:tentative="1">
      <w:start w:val="1"/>
      <w:numFmt w:val="decimal"/>
      <w:lvlText w:val="%4."/>
      <w:lvlJc w:val="left"/>
      <w:pPr>
        <w:ind w:left="3602" w:hanging="360"/>
      </w:pPr>
    </w:lvl>
    <w:lvl w:ilvl="4" w:tplc="04100019" w:tentative="1">
      <w:start w:val="1"/>
      <w:numFmt w:val="lowerLetter"/>
      <w:lvlText w:val="%5."/>
      <w:lvlJc w:val="left"/>
      <w:pPr>
        <w:ind w:left="4322" w:hanging="360"/>
      </w:pPr>
    </w:lvl>
    <w:lvl w:ilvl="5" w:tplc="0410001B" w:tentative="1">
      <w:start w:val="1"/>
      <w:numFmt w:val="lowerRoman"/>
      <w:lvlText w:val="%6."/>
      <w:lvlJc w:val="right"/>
      <w:pPr>
        <w:ind w:left="5042" w:hanging="180"/>
      </w:pPr>
    </w:lvl>
    <w:lvl w:ilvl="6" w:tplc="0410000F" w:tentative="1">
      <w:start w:val="1"/>
      <w:numFmt w:val="decimal"/>
      <w:lvlText w:val="%7."/>
      <w:lvlJc w:val="left"/>
      <w:pPr>
        <w:ind w:left="5762" w:hanging="360"/>
      </w:pPr>
    </w:lvl>
    <w:lvl w:ilvl="7" w:tplc="04100019" w:tentative="1">
      <w:start w:val="1"/>
      <w:numFmt w:val="lowerLetter"/>
      <w:lvlText w:val="%8."/>
      <w:lvlJc w:val="left"/>
      <w:pPr>
        <w:ind w:left="6482" w:hanging="360"/>
      </w:pPr>
    </w:lvl>
    <w:lvl w:ilvl="8" w:tplc="0410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9" w15:restartNumberingAfterBreak="0">
    <w:nsid w:val="503E14D2"/>
    <w:multiLevelType w:val="hybridMultilevel"/>
    <w:tmpl w:val="3BA46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33827"/>
    <w:multiLevelType w:val="hybridMultilevel"/>
    <w:tmpl w:val="46824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2A2C96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8F5E7A3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35B"/>
    <w:multiLevelType w:val="hybridMultilevel"/>
    <w:tmpl w:val="E4F421C0"/>
    <w:lvl w:ilvl="0" w:tplc="0410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2" w:hanging="360"/>
      </w:pPr>
    </w:lvl>
    <w:lvl w:ilvl="2" w:tplc="0410001B" w:tentative="1">
      <w:start w:val="1"/>
      <w:numFmt w:val="lowerRoman"/>
      <w:lvlText w:val="%3."/>
      <w:lvlJc w:val="right"/>
      <w:pPr>
        <w:ind w:left="2882" w:hanging="180"/>
      </w:pPr>
    </w:lvl>
    <w:lvl w:ilvl="3" w:tplc="0410000F" w:tentative="1">
      <w:start w:val="1"/>
      <w:numFmt w:val="decimal"/>
      <w:lvlText w:val="%4."/>
      <w:lvlJc w:val="left"/>
      <w:pPr>
        <w:ind w:left="3602" w:hanging="360"/>
      </w:pPr>
    </w:lvl>
    <w:lvl w:ilvl="4" w:tplc="04100019" w:tentative="1">
      <w:start w:val="1"/>
      <w:numFmt w:val="lowerLetter"/>
      <w:lvlText w:val="%5."/>
      <w:lvlJc w:val="left"/>
      <w:pPr>
        <w:ind w:left="4322" w:hanging="360"/>
      </w:pPr>
    </w:lvl>
    <w:lvl w:ilvl="5" w:tplc="0410001B" w:tentative="1">
      <w:start w:val="1"/>
      <w:numFmt w:val="lowerRoman"/>
      <w:lvlText w:val="%6."/>
      <w:lvlJc w:val="right"/>
      <w:pPr>
        <w:ind w:left="5042" w:hanging="180"/>
      </w:pPr>
    </w:lvl>
    <w:lvl w:ilvl="6" w:tplc="0410000F" w:tentative="1">
      <w:start w:val="1"/>
      <w:numFmt w:val="decimal"/>
      <w:lvlText w:val="%7."/>
      <w:lvlJc w:val="left"/>
      <w:pPr>
        <w:ind w:left="5762" w:hanging="360"/>
      </w:pPr>
    </w:lvl>
    <w:lvl w:ilvl="7" w:tplc="04100019" w:tentative="1">
      <w:start w:val="1"/>
      <w:numFmt w:val="lowerLetter"/>
      <w:lvlText w:val="%8."/>
      <w:lvlJc w:val="left"/>
      <w:pPr>
        <w:ind w:left="6482" w:hanging="360"/>
      </w:pPr>
    </w:lvl>
    <w:lvl w:ilvl="8" w:tplc="0410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2" w15:restartNumberingAfterBreak="0">
    <w:nsid w:val="550D2DC6"/>
    <w:multiLevelType w:val="hybridMultilevel"/>
    <w:tmpl w:val="723847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EF0813"/>
    <w:multiLevelType w:val="hybridMultilevel"/>
    <w:tmpl w:val="1810A244"/>
    <w:lvl w:ilvl="0" w:tplc="BB1810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47314"/>
    <w:multiLevelType w:val="hybridMultilevel"/>
    <w:tmpl w:val="220A3B72"/>
    <w:lvl w:ilvl="0" w:tplc="0410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78AE7F1D"/>
    <w:multiLevelType w:val="hybridMultilevel"/>
    <w:tmpl w:val="1388B06E"/>
    <w:lvl w:ilvl="0" w:tplc="0410000B">
      <w:start w:val="1"/>
      <w:numFmt w:val="bullet"/>
      <w:lvlText w:val=""/>
      <w:lvlJc w:val="left"/>
      <w:pPr>
        <w:ind w:left="1442" w:hanging="360"/>
      </w:pPr>
      <w:rPr>
        <w:rFonts w:ascii="Wingdings" w:hAnsi="Wingdings" w:hint="default"/>
        <w:color w:val="auto"/>
      </w:rPr>
    </w:lvl>
    <w:lvl w:ilvl="1" w:tplc="107239CA">
      <w:start w:val="1"/>
      <w:numFmt w:val="lowerLetter"/>
      <w:lvlText w:val="%2)"/>
      <w:lvlJc w:val="left"/>
      <w:pPr>
        <w:ind w:left="216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2" w:hanging="180"/>
      </w:pPr>
    </w:lvl>
    <w:lvl w:ilvl="3" w:tplc="0410000F" w:tentative="1">
      <w:start w:val="1"/>
      <w:numFmt w:val="decimal"/>
      <w:lvlText w:val="%4."/>
      <w:lvlJc w:val="left"/>
      <w:pPr>
        <w:ind w:left="3602" w:hanging="360"/>
      </w:pPr>
    </w:lvl>
    <w:lvl w:ilvl="4" w:tplc="04100019" w:tentative="1">
      <w:start w:val="1"/>
      <w:numFmt w:val="lowerLetter"/>
      <w:lvlText w:val="%5."/>
      <w:lvlJc w:val="left"/>
      <w:pPr>
        <w:ind w:left="4322" w:hanging="360"/>
      </w:pPr>
    </w:lvl>
    <w:lvl w:ilvl="5" w:tplc="0410001B" w:tentative="1">
      <w:start w:val="1"/>
      <w:numFmt w:val="lowerRoman"/>
      <w:lvlText w:val="%6."/>
      <w:lvlJc w:val="right"/>
      <w:pPr>
        <w:ind w:left="5042" w:hanging="180"/>
      </w:pPr>
    </w:lvl>
    <w:lvl w:ilvl="6" w:tplc="0410000F" w:tentative="1">
      <w:start w:val="1"/>
      <w:numFmt w:val="decimal"/>
      <w:lvlText w:val="%7."/>
      <w:lvlJc w:val="left"/>
      <w:pPr>
        <w:ind w:left="5762" w:hanging="360"/>
      </w:pPr>
    </w:lvl>
    <w:lvl w:ilvl="7" w:tplc="04100019" w:tentative="1">
      <w:start w:val="1"/>
      <w:numFmt w:val="lowerLetter"/>
      <w:lvlText w:val="%8."/>
      <w:lvlJc w:val="left"/>
      <w:pPr>
        <w:ind w:left="6482" w:hanging="360"/>
      </w:pPr>
    </w:lvl>
    <w:lvl w:ilvl="8" w:tplc="0410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7E170C34"/>
    <w:multiLevelType w:val="hybridMultilevel"/>
    <w:tmpl w:val="CFE29846"/>
    <w:lvl w:ilvl="0" w:tplc="BB1810F0">
      <w:start w:val="4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EDE65D7"/>
    <w:multiLevelType w:val="hybridMultilevel"/>
    <w:tmpl w:val="4CC6DC62"/>
    <w:lvl w:ilvl="0" w:tplc="85FCAABE">
      <w:numFmt w:val="bullet"/>
      <w:lvlText w:val="-"/>
      <w:lvlJc w:val="left"/>
      <w:pPr>
        <w:ind w:left="2162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4"/>
  </w:num>
  <w:num w:numId="10">
    <w:abstractNumId w:val="13"/>
  </w:num>
  <w:num w:numId="11">
    <w:abstractNumId w:val="2"/>
  </w:num>
  <w:num w:numId="12">
    <w:abstractNumId w:val="17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4F"/>
    <w:rsid w:val="00007101"/>
    <w:rsid w:val="00022416"/>
    <w:rsid w:val="0011236A"/>
    <w:rsid w:val="00135191"/>
    <w:rsid w:val="00156C07"/>
    <w:rsid w:val="00180FA5"/>
    <w:rsid w:val="0018652F"/>
    <w:rsid w:val="001C3098"/>
    <w:rsid w:val="00200EB1"/>
    <w:rsid w:val="00245312"/>
    <w:rsid w:val="002A14FA"/>
    <w:rsid w:val="002A4394"/>
    <w:rsid w:val="003038F7"/>
    <w:rsid w:val="003F0ECA"/>
    <w:rsid w:val="00432657"/>
    <w:rsid w:val="00461A64"/>
    <w:rsid w:val="004B29B9"/>
    <w:rsid w:val="004B5413"/>
    <w:rsid w:val="004F0FD7"/>
    <w:rsid w:val="0054756B"/>
    <w:rsid w:val="00671EB0"/>
    <w:rsid w:val="006D4076"/>
    <w:rsid w:val="00704BEF"/>
    <w:rsid w:val="007148C7"/>
    <w:rsid w:val="00732F23"/>
    <w:rsid w:val="007B78D3"/>
    <w:rsid w:val="007D0D8D"/>
    <w:rsid w:val="00AF3A6C"/>
    <w:rsid w:val="00B062AA"/>
    <w:rsid w:val="00BA16F7"/>
    <w:rsid w:val="00BD2929"/>
    <w:rsid w:val="00BF5D1B"/>
    <w:rsid w:val="00C052A3"/>
    <w:rsid w:val="00C240EC"/>
    <w:rsid w:val="00C30C4F"/>
    <w:rsid w:val="00C52C71"/>
    <w:rsid w:val="00CE0582"/>
    <w:rsid w:val="00E35E41"/>
    <w:rsid w:val="00F55646"/>
    <w:rsid w:val="00F5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5C66"/>
  <w15:docId w15:val="{39DCE853-1561-46D9-B908-97784457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865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8652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D8D"/>
  </w:style>
  <w:style w:type="paragraph" w:styleId="Pidipagina">
    <w:name w:val="footer"/>
    <w:basedOn w:val="Normale"/>
    <w:link w:val="PidipaginaCarattere"/>
    <w:uiPriority w:val="99"/>
    <w:unhideWhenUsed/>
    <w:rsid w:val="007D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D8D"/>
  </w:style>
  <w:style w:type="character" w:customStyle="1" w:styleId="Titolo1Carattere">
    <w:name w:val="Titolo 1 Carattere"/>
    <w:basedOn w:val="Carpredefinitoparagrafo"/>
    <w:link w:val="Titolo1"/>
    <w:uiPriority w:val="99"/>
    <w:rsid w:val="0018652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865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99"/>
    <w:qFormat/>
    <w:rsid w:val="001865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1865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18652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rpotesto1">
    <w:name w:val="Corpo testo1"/>
    <w:basedOn w:val="Corpotesto"/>
    <w:rsid w:val="007148C7"/>
    <w:pPr>
      <w:autoSpaceDE w:val="0"/>
      <w:autoSpaceDN w:val="0"/>
      <w:spacing w:before="240" w:after="0" w:line="240" w:lineRule="auto"/>
      <w:ind w:left="907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48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48C7"/>
  </w:style>
  <w:style w:type="character" w:styleId="Rimandocommento">
    <w:name w:val="annotation reference"/>
    <w:basedOn w:val="Carpredefinitoparagrafo"/>
    <w:uiPriority w:val="99"/>
    <w:semiHidden/>
    <w:unhideWhenUsed/>
    <w:rsid w:val="004B29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29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29B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29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29B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CANTIELLO GIUSEPPE</dc:creator>
  <cp:lastModifiedBy>MARIA ROSARIA D'IMPERIO</cp:lastModifiedBy>
  <cp:revision>2</cp:revision>
  <dcterms:created xsi:type="dcterms:W3CDTF">2021-06-01T15:05:00Z</dcterms:created>
  <dcterms:modified xsi:type="dcterms:W3CDTF">2021-06-01T15:05:00Z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-1555305498</vt:i4>
  </property>
  <property fmtid="{D5CDD505-2E9C-101B-9397-08002B2CF9AE}" pid="3" name="_NewReviewCycle">
    <vt:lpwstr/>
  </property>
  <property fmtid="{D5CDD505-2E9C-101B-9397-08002B2CF9AE}" pid="4" name="_EmailSubject">
    <vt:lpwstr>Aggiornamento PEC al REI</vt:lpwstr>
  </property>
  <property fmtid="{D5CDD505-2E9C-101B-9397-08002B2CF9AE}" pid="5" name="_AuthorEmail">
    <vt:lpwstr>domenico.navarra@agenziaentrate.it</vt:lpwstr>
  </property>
  <property fmtid="{D5CDD505-2E9C-101B-9397-08002B2CF9AE}" pid="6" name="_AuthorEmailDisplayName">
    <vt:lpwstr>NAVARRA DOMENICO</vt:lpwstr>
  </property>
</Properties>
</file>