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E5B" w:rsidRDefault="00442E5B" w:rsidP="004C51E3">
      <w:pPr>
        <w:pStyle w:val="Title"/>
        <w:tabs>
          <w:tab w:val="left" w:pos="3751"/>
        </w:tabs>
        <w:rPr>
          <w:sz w:val="44"/>
          <w:szCs w:val="44"/>
        </w:rPr>
      </w:pPr>
      <w:r>
        <w:rPr>
          <w:sz w:val="44"/>
          <w:szCs w:val="44"/>
        </w:rPr>
        <w:tab/>
      </w:r>
    </w:p>
    <w:p w:rsidR="00442E5B" w:rsidRDefault="00442E5B" w:rsidP="00096A04">
      <w:pPr>
        <w:pStyle w:val="Title"/>
        <w:rPr>
          <w:sz w:val="44"/>
          <w:szCs w:val="44"/>
        </w:rPr>
      </w:pPr>
    </w:p>
    <w:p w:rsidR="00442E5B" w:rsidRDefault="00442E5B" w:rsidP="00096A04">
      <w:pPr>
        <w:pStyle w:val="Title"/>
        <w:rPr>
          <w:sz w:val="44"/>
          <w:szCs w:val="44"/>
        </w:rPr>
      </w:pPr>
    </w:p>
    <w:p w:rsidR="00442E5B" w:rsidRDefault="00442E5B" w:rsidP="00096A04">
      <w:pPr>
        <w:pStyle w:val="Title"/>
        <w:rPr>
          <w:sz w:val="44"/>
          <w:szCs w:val="44"/>
        </w:rPr>
      </w:pPr>
    </w:p>
    <w:p w:rsidR="00442E5B" w:rsidRDefault="00442E5B" w:rsidP="00096A04">
      <w:pPr>
        <w:pStyle w:val="Title"/>
        <w:rPr>
          <w:sz w:val="44"/>
          <w:szCs w:val="44"/>
        </w:rPr>
      </w:pPr>
    </w:p>
    <w:p w:rsidR="00442E5B" w:rsidRDefault="00442E5B" w:rsidP="00096A04">
      <w:pPr>
        <w:pStyle w:val="Title"/>
        <w:rPr>
          <w:sz w:val="44"/>
          <w:szCs w:val="44"/>
        </w:rPr>
      </w:pPr>
    </w:p>
    <w:p w:rsidR="00442E5B" w:rsidRDefault="00442E5B" w:rsidP="00096A04">
      <w:pPr>
        <w:pStyle w:val="Title"/>
        <w:rPr>
          <w:sz w:val="44"/>
          <w:szCs w:val="44"/>
        </w:rPr>
      </w:pPr>
    </w:p>
    <w:p w:rsidR="00442E5B" w:rsidRDefault="00442E5B" w:rsidP="00096A04">
      <w:pPr>
        <w:pStyle w:val="Title"/>
        <w:rPr>
          <w:sz w:val="44"/>
          <w:szCs w:val="44"/>
        </w:rPr>
      </w:pPr>
    </w:p>
    <w:p w:rsidR="00442E5B" w:rsidRDefault="00442E5B" w:rsidP="00096A04">
      <w:pPr>
        <w:pStyle w:val="Title"/>
        <w:rPr>
          <w:sz w:val="44"/>
          <w:szCs w:val="44"/>
        </w:rPr>
      </w:pPr>
    </w:p>
    <w:p w:rsidR="00442E5B" w:rsidRDefault="00442E5B" w:rsidP="00096A04">
      <w:pPr>
        <w:pStyle w:val="Title"/>
        <w:rPr>
          <w:sz w:val="44"/>
          <w:szCs w:val="44"/>
        </w:rPr>
      </w:pPr>
    </w:p>
    <w:p w:rsidR="00442E5B" w:rsidRPr="00AD7AE5" w:rsidRDefault="00442E5B" w:rsidP="00096A04">
      <w:pPr>
        <w:pStyle w:val="Title"/>
        <w:rPr>
          <w:rFonts w:ascii="Arial" w:hAnsi="Arial" w:cs="Arial"/>
          <w:sz w:val="44"/>
          <w:szCs w:val="44"/>
        </w:rPr>
      </w:pPr>
      <w:r w:rsidRPr="00AD7AE5">
        <w:rPr>
          <w:rFonts w:ascii="Arial" w:hAnsi="Arial" w:cs="Arial"/>
          <w:sz w:val="44"/>
          <w:szCs w:val="44"/>
        </w:rPr>
        <w:t>Modalità di compilazione</w:t>
      </w:r>
    </w:p>
    <w:p w:rsidR="00442E5B" w:rsidRDefault="00442E5B" w:rsidP="003B6DB4">
      <w:pPr>
        <w:pStyle w:val="Title"/>
        <w:rPr>
          <w:rFonts w:ascii="Arial" w:hAnsi="Arial" w:cs="Arial"/>
          <w:sz w:val="44"/>
          <w:szCs w:val="44"/>
        </w:rPr>
      </w:pPr>
      <w:r w:rsidRPr="00AD7AE5">
        <w:rPr>
          <w:rFonts w:ascii="Arial" w:hAnsi="Arial" w:cs="Arial"/>
          <w:sz w:val="44"/>
          <w:szCs w:val="44"/>
        </w:rPr>
        <w:t>per la trasmissione delle Comunicazioni dei dati dei contratti e premi assicurativi, di previdenza complementare e Contributi CSSN</w:t>
      </w:r>
      <w:r>
        <w:rPr>
          <w:rFonts w:ascii="Arial" w:hAnsi="Arial" w:cs="Arial"/>
          <w:sz w:val="44"/>
          <w:szCs w:val="44"/>
        </w:rPr>
        <w:t xml:space="preserve"> tramite SID</w:t>
      </w:r>
    </w:p>
    <w:p w:rsidR="00442E5B" w:rsidRPr="002E652B" w:rsidRDefault="00442E5B" w:rsidP="002E652B"/>
    <w:p w:rsidR="00442E5B" w:rsidRDefault="00442E5B">
      <w:pPr>
        <w:rPr>
          <w:rFonts w:ascii="Calibri-Bold" w:hAnsi="Calibri-Bold" w:cs="Calibri-Bold"/>
          <w:b/>
          <w:bCs/>
          <w:sz w:val="36"/>
          <w:szCs w:val="36"/>
        </w:rPr>
      </w:pPr>
      <w:r>
        <w:rPr>
          <w:rFonts w:ascii="Calibri-Bold" w:hAnsi="Calibri-Bold" w:cs="Calibri-Bold"/>
          <w:b/>
          <w:bCs/>
          <w:sz w:val="36"/>
          <w:szCs w:val="36"/>
        </w:rPr>
        <w:br w:type="page"/>
      </w:r>
    </w:p>
    <w:p w:rsidR="00442E5B" w:rsidRDefault="00442E5B" w:rsidP="00AD7AE5">
      <w:pPr>
        <w:pStyle w:val="Heading1"/>
        <w:rPr>
          <w:rFonts w:ascii="Calibri-Bold" w:hAnsi="Calibri-Bold" w:cs="Calibri-Bold"/>
          <w:sz w:val="36"/>
          <w:szCs w:val="36"/>
        </w:rPr>
      </w:pPr>
    </w:p>
    <w:p w:rsidR="00442E5B" w:rsidRDefault="00442E5B" w:rsidP="00C1700B">
      <w:pPr>
        <w:pStyle w:val="Heading1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GENERALITA’</w:t>
      </w:r>
    </w:p>
    <w:p w:rsidR="00442E5B" w:rsidRDefault="00442E5B" w:rsidP="008F043D">
      <w:pPr>
        <w:ind w:left="360"/>
        <w:rPr>
          <w:rFonts w:ascii="Arial" w:hAnsi="Arial" w:cs="Arial"/>
          <w:sz w:val="24"/>
          <w:szCs w:val="24"/>
        </w:rPr>
      </w:pPr>
    </w:p>
    <w:p w:rsidR="00442E5B" w:rsidRPr="008F043D" w:rsidRDefault="00442E5B" w:rsidP="008F043D">
      <w:pPr>
        <w:ind w:left="360"/>
        <w:jc w:val="both"/>
        <w:rPr>
          <w:rFonts w:ascii="Arial" w:hAnsi="Arial" w:cs="Arial"/>
          <w:sz w:val="24"/>
          <w:szCs w:val="24"/>
        </w:rPr>
      </w:pPr>
      <w:r w:rsidRPr="008F043D"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z w:val="24"/>
          <w:szCs w:val="24"/>
        </w:rPr>
        <w:t xml:space="preserve"> presente documento descrive le modalità di compilazione delle comunicazioni </w:t>
      </w:r>
      <w:r w:rsidRPr="008F043D">
        <w:rPr>
          <w:rFonts w:ascii="Arial" w:hAnsi="Arial" w:cs="Arial"/>
          <w:sz w:val="24"/>
          <w:szCs w:val="24"/>
        </w:rPr>
        <w:t>dei dati dei contratti e premi assicurativi, di p</w:t>
      </w:r>
      <w:r>
        <w:rPr>
          <w:rFonts w:ascii="Arial" w:hAnsi="Arial" w:cs="Arial"/>
          <w:sz w:val="24"/>
          <w:szCs w:val="24"/>
        </w:rPr>
        <w:t>revidenza complementare e c</w:t>
      </w:r>
      <w:r w:rsidRPr="008F043D">
        <w:rPr>
          <w:rFonts w:ascii="Arial" w:hAnsi="Arial" w:cs="Arial"/>
          <w:sz w:val="24"/>
          <w:szCs w:val="24"/>
        </w:rPr>
        <w:t>ontributi CSSN</w:t>
      </w:r>
      <w:r>
        <w:rPr>
          <w:rFonts w:ascii="Arial" w:hAnsi="Arial" w:cs="Arial"/>
          <w:sz w:val="24"/>
          <w:szCs w:val="24"/>
        </w:rPr>
        <w:t xml:space="preserve">, a partire dall’anno di riferimento 2013. Per le annualità precedenti devono essere utilizzate, in base all’anno di riferimento, le specifiche tecniche e le norme pubblicate nel Provvedimento del Direttore dell’Agenzia delle Entrate del 30 novembre 2010 </w:t>
      </w:r>
      <w:r w:rsidRPr="00E03E90">
        <w:rPr>
          <w:rFonts w:ascii="Arial" w:hAnsi="Arial" w:cs="Arial"/>
          <w:sz w:val="24"/>
          <w:szCs w:val="24"/>
        </w:rPr>
        <w:t>N. 2010/165906</w:t>
      </w:r>
      <w:r>
        <w:rPr>
          <w:rFonts w:ascii="Arial" w:hAnsi="Arial" w:cs="Arial"/>
          <w:sz w:val="24"/>
          <w:szCs w:val="24"/>
        </w:rPr>
        <w:t xml:space="preserve"> e nel Provvedimento del Direttore dell’Agenzia delle Entrate del 30 aprile 2013 </w:t>
      </w:r>
      <w:r w:rsidRPr="002E652B">
        <w:rPr>
          <w:rFonts w:ascii="Arial" w:hAnsi="Arial" w:cs="Arial"/>
          <w:sz w:val="24"/>
          <w:szCs w:val="24"/>
        </w:rPr>
        <w:t>N. 2013/51770</w:t>
      </w:r>
      <w:r>
        <w:rPr>
          <w:rFonts w:ascii="Arial" w:hAnsi="Arial" w:cs="Arial"/>
          <w:sz w:val="24"/>
          <w:szCs w:val="24"/>
        </w:rPr>
        <w:t>.</w:t>
      </w:r>
    </w:p>
    <w:p w:rsidR="00442E5B" w:rsidRDefault="00442E5B" w:rsidP="00EF3A8F">
      <w:pPr>
        <w:pStyle w:val="Heading1"/>
        <w:numPr>
          <w:ilvl w:val="0"/>
          <w:numId w:val="3"/>
        </w:numPr>
        <w:jc w:val="both"/>
        <w:rPr>
          <w:rFonts w:ascii="Arial" w:hAnsi="Arial" w:cs="Arial"/>
        </w:rPr>
      </w:pPr>
      <w:r w:rsidRPr="00EF3A8F">
        <w:rPr>
          <w:rFonts w:ascii="Arial" w:hAnsi="Arial" w:cs="Arial"/>
        </w:rPr>
        <w:t>AVVERTENZE GENERALI</w:t>
      </w:r>
    </w:p>
    <w:p w:rsidR="00442E5B" w:rsidRPr="00EF3A8F" w:rsidRDefault="00442E5B" w:rsidP="00EF3A8F"/>
    <w:p w:rsidR="00442E5B" w:rsidRDefault="00442E5B" w:rsidP="00EF3A8F">
      <w:pPr>
        <w:ind w:left="360"/>
        <w:jc w:val="both"/>
        <w:rPr>
          <w:rFonts w:ascii="Arial" w:hAnsi="Arial" w:cs="Arial"/>
          <w:sz w:val="24"/>
          <w:szCs w:val="24"/>
        </w:rPr>
      </w:pPr>
      <w:r w:rsidRPr="00EF3A8F">
        <w:rPr>
          <w:rFonts w:ascii="Arial" w:hAnsi="Arial" w:cs="Arial"/>
          <w:sz w:val="24"/>
          <w:szCs w:val="24"/>
        </w:rPr>
        <w:t>Il contenuto e le caratteristiche della fornitura dei dati da trasmettere sono riportati nelle</w:t>
      </w:r>
      <w:r>
        <w:rPr>
          <w:rFonts w:ascii="Arial" w:hAnsi="Arial" w:cs="Arial"/>
          <w:sz w:val="24"/>
          <w:szCs w:val="24"/>
        </w:rPr>
        <w:t xml:space="preserve"> </w:t>
      </w:r>
      <w:r w:rsidRPr="00EF3A8F">
        <w:rPr>
          <w:rFonts w:ascii="Arial" w:hAnsi="Arial" w:cs="Arial"/>
          <w:sz w:val="24"/>
          <w:szCs w:val="24"/>
        </w:rPr>
        <w:t>specifiche tecniche di seguito esposte.</w:t>
      </w:r>
    </w:p>
    <w:p w:rsidR="00442E5B" w:rsidRPr="00EF3A8F" w:rsidRDefault="00442E5B" w:rsidP="00EF3A8F">
      <w:pPr>
        <w:ind w:left="360"/>
        <w:jc w:val="both"/>
        <w:rPr>
          <w:rFonts w:ascii="Arial" w:hAnsi="Arial" w:cs="Arial"/>
          <w:sz w:val="24"/>
          <w:szCs w:val="24"/>
        </w:rPr>
      </w:pPr>
      <w:r w:rsidRPr="00EF3A8F">
        <w:rPr>
          <w:rFonts w:ascii="Arial" w:hAnsi="Arial" w:cs="Arial"/>
          <w:sz w:val="24"/>
          <w:szCs w:val="24"/>
        </w:rPr>
        <w:t>Si precisa che una comunicazione verrà scartata qualora i dati in essa presenti non</w:t>
      </w:r>
      <w:r>
        <w:rPr>
          <w:rFonts w:ascii="Arial" w:hAnsi="Arial" w:cs="Arial"/>
          <w:sz w:val="24"/>
          <w:szCs w:val="24"/>
        </w:rPr>
        <w:t xml:space="preserve"> </w:t>
      </w:r>
      <w:r w:rsidRPr="00EF3A8F">
        <w:rPr>
          <w:rFonts w:ascii="Arial" w:hAnsi="Arial" w:cs="Arial"/>
          <w:sz w:val="24"/>
          <w:szCs w:val="24"/>
        </w:rPr>
        <w:t>rispettino le regole contenute nel tracciato.</w:t>
      </w:r>
      <w:r>
        <w:rPr>
          <w:rFonts w:ascii="Arial" w:hAnsi="Arial" w:cs="Arial"/>
          <w:sz w:val="24"/>
          <w:szCs w:val="24"/>
        </w:rPr>
        <w:t xml:space="preserve"> </w:t>
      </w:r>
      <w:r w:rsidRPr="00EF3A8F">
        <w:rPr>
          <w:rFonts w:ascii="Arial" w:hAnsi="Arial" w:cs="Arial"/>
          <w:sz w:val="24"/>
          <w:szCs w:val="24"/>
        </w:rPr>
        <w:t>Per l’invio della fornitura contenente la comunicazione all’</w:t>
      </w:r>
      <w:r>
        <w:rPr>
          <w:rFonts w:ascii="Arial" w:hAnsi="Arial" w:cs="Arial"/>
          <w:sz w:val="24"/>
          <w:szCs w:val="24"/>
        </w:rPr>
        <w:t xml:space="preserve">Anagrafe tributaria è </w:t>
      </w:r>
      <w:r w:rsidRPr="00EF3A8F">
        <w:rPr>
          <w:rFonts w:ascii="Arial" w:hAnsi="Arial" w:cs="Arial"/>
          <w:sz w:val="24"/>
          <w:szCs w:val="24"/>
        </w:rPr>
        <w:t>obbligatoria l’esecuzione preventiva del controllo finalizzato alla verifica formale dei dati.</w:t>
      </w:r>
    </w:p>
    <w:p w:rsidR="00442E5B" w:rsidRDefault="00442E5B" w:rsidP="00C1700B">
      <w:pPr>
        <w:pStyle w:val="Heading1"/>
        <w:numPr>
          <w:ilvl w:val="0"/>
          <w:numId w:val="3"/>
        </w:numPr>
        <w:jc w:val="both"/>
        <w:rPr>
          <w:rFonts w:ascii="Arial" w:hAnsi="Arial" w:cs="Arial"/>
        </w:rPr>
      </w:pPr>
      <w:r w:rsidRPr="00AD7AE5">
        <w:rPr>
          <w:rFonts w:ascii="Arial" w:hAnsi="Arial" w:cs="Arial"/>
        </w:rPr>
        <w:t>CONTENUTO E CARATTERISTICHE TECNI</w:t>
      </w:r>
      <w:r>
        <w:rPr>
          <w:rFonts w:ascii="Arial" w:hAnsi="Arial" w:cs="Arial"/>
        </w:rPr>
        <w:t>CHE DEI DATI DELLA COMUNICAZIONE</w:t>
      </w:r>
    </w:p>
    <w:p w:rsidR="00442E5B" w:rsidRPr="00C1700B" w:rsidRDefault="00442E5B" w:rsidP="00C1700B">
      <w:pPr>
        <w:pStyle w:val="Heading2"/>
      </w:pPr>
    </w:p>
    <w:p w:rsidR="00442E5B" w:rsidRPr="00C1700B" w:rsidRDefault="00442E5B" w:rsidP="00C1700B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1700B">
        <w:rPr>
          <w:rFonts w:ascii="Arial" w:hAnsi="Arial" w:cs="Arial"/>
          <w:b/>
          <w:sz w:val="24"/>
          <w:szCs w:val="24"/>
        </w:rPr>
        <w:t>STRUTTURA DELLA COMUNICAZIONE</w:t>
      </w:r>
    </w:p>
    <w:p w:rsidR="00442E5B" w:rsidRPr="00C1700B" w:rsidRDefault="00442E5B" w:rsidP="00C1700B">
      <w:pPr>
        <w:pStyle w:val="ListParagraph"/>
        <w:autoSpaceDE w:val="0"/>
        <w:autoSpaceDN w:val="0"/>
        <w:adjustRightInd w:val="0"/>
        <w:spacing w:after="0" w:line="240" w:lineRule="auto"/>
        <w:ind w:left="792"/>
        <w:jc w:val="both"/>
        <w:rPr>
          <w:rFonts w:cs="Calibri"/>
          <w:b/>
          <w:sz w:val="24"/>
          <w:szCs w:val="24"/>
        </w:rPr>
      </w:pPr>
    </w:p>
    <w:p w:rsidR="00442E5B" w:rsidRDefault="00442E5B" w:rsidP="00520726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C1700B">
        <w:rPr>
          <w:rFonts w:ascii="Arial" w:hAnsi="Arial" w:cs="Arial"/>
          <w:sz w:val="24"/>
          <w:szCs w:val="24"/>
        </w:rPr>
        <w:t>Ciascuna fornitura si compone di un</w:t>
      </w:r>
      <w:r>
        <w:rPr>
          <w:rFonts w:ascii="Arial" w:hAnsi="Arial" w:cs="Arial"/>
          <w:sz w:val="24"/>
          <w:szCs w:val="24"/>
        </w:rPr>
        <w:t xml:space="preserve"> file in formato ASCII standard, contenente solo i caratteri ASCII da quello corrispondente al codice esadecimale 20 (decimale 32) a quello corrispondente al codice esadecimale 60 (decimale 96), oltre ai caratteri esadecimali 0D (Carriage return) e 0A (Line Feed) “non stampabili”.</w:t>
      </w:r>
    </w:p>
    <w:p w:rsidR="00442E5B" w:rsidRDefault="00442E5B" w:rsidP="00520726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Ciascun record del file ha lunghezza fissa di 1798 caratteri stampabili, seguiti da:</w:t>
      </w:r>
    </w:p>
    <w:p w:rsidR="00442E5B" w:rsidRDefault="00442E5B" w:rsidP="00D3583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558AF">
        <w:rPr>
          <w:rFonts w:ascii="Arial" w:hAnsi="Arial" w:cs="Arial"/>
          <w:sz w:val="24"/>
          <w:szCs w:val="24"/>
        </w:rPr>
        <w:t>due caratteri 0D (Carriage return) e 0A (Line Feed), in caso di file prodotti su sistemi operativi Windows</w:t>
      </w:r>
    </w:p>
    <w:p w:rsidR="00442E5B" w:rsidRPr="004558AF" w:rsidRDefault="00442E5B" w:rsidP="00D3583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 </w:t>
      </w:r>
      <w:r w:rsidRPr="004558AF">
        <w:rPr>
          <w:rFonts w:ascii="Arial" w:hAnsi="Arial" w:cs="Arial"/>
          <w:sz w:val="24"/>
          <w:szCs w:val="24"/>
        </w:rPr>
        <w:t>carattere 0A (Line Feed)</w:t>
      </w:r>
      <w:r>
        <w:rPr>
          <w:rFonts w:ascii="Arial" w:hAnsi="Arial" w:cs="Arial"/>
          <w:sz w:val="24"/>
          <w:szCs w:val="24"/>
        </w:rPr>
        <w:t>, in</w:t>
      </w:r>
      <w:r w:rsidRPr="004558AF">
        <w:rPr>
          <w:rFonts w:ascii="Arial" w:hAnsi="Arial" w:cs="Arial"/>
          <w:sz w:val="24"/>
          <w:szCs w:val="24"/>
        </w:rPr>
        <w:t xml:space="preserve"> caso di file prodotti su sistemi operativi Unix/Linux</w:t>
      </w:r>
      <w:r>
        <w:rPr>
          <w:rFonts w:ascii="Arial" w:hAnsi="Arial" w:cs="Arial"/>
          <w:sz w:val="24"/>
          <w:szCs w:val="24"/>
        </w:rPr>
        <w:t>.</w:t>
      </w:r>
      <w:r w:rsidRPr="004558AF">
        <w:rPr>
          <w:rFonts w:ascii="Arial" w:hAnsi="Arial" w:cs="Arial"/>
          <w:sz w:val="24"/>
          <w:szCs w:val="24"/>
        </w:rPr>
        <w:t xml:space="preserve"> </w:t>
      </w:r>
    </w:p>
    <w:p w:rsidR="00442E5B" w:rsidRPr="00D35832" w:rsidRDefault="00442E5B" w:rsidP="00D35832">
      <w:pPr>
        <w:autoSpaceDE w:val="0"/>
        <w:autoSpaceDN w:val="0"/>
        <w:adjustRightInd w:val="0"/>
        <w:spacing w:after="0" w:line="360" w:lineRule="auto"/>
        <w:ind w:left="1068"/>
        <w:jc w:val="both"/>
        <w:rPr>
          <w:rFonts w:ascii="Arial" w:hAnsi="Arial" w:cs="Arial"/>
          <w:sz w:val="24"/>
          <w:szCs w:val="24"/>
        </w:rPr>
      </w:pPr>
    </w:p>
    <w:p w:rsidR="00442E5B" w:rsidRPr="00C1700B" w:rsidRDefault="00442E5B" w:rsidP="00181340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C1700B">
        <w:rPr>
          <w:rFonts w:ascii="Arial" w:hAnsi="Arial" w:cs="Arial"/>
          <w:sz w:val="24"/>
          <w:szCs w:val="24"/>
        </w:rPr>
        <w:t>Ciascun record presente nella fornitura è contraddistinto da uno specifico “tipo</w:t>
      </w:r>
      <w:r>
        <w:rPr>
          <w:rFonts w:ascii="Arial" w:hAnsi="Arial" w:cs="Arial"/>
          <w:sz w:val="24"/>
          <w:szCs w:val="24"/>
        </w:rPr>
        <w:t xml:space="preserve"> </w:t>
      </w:r>
      <w:r w:rsidRPr="00C1700B">
        <w:rPr>
          <w:rFonts w:ascii="Arial" w:hAnsi="Arial" w:cs="Arial"/>
          <w:sz w:val="24"/>
          <w:szCs w:val="24"/>
        </w:rPr>
        <w:t>record”</w:t>
      </w:r>
    </w:p>
    <w:p w:rsidR="00442E5B" w:rsidRPr="00C1700B" w:rsidRDefault="00442E5B" w:rsidP="00181340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C1700B">
        <w:rPr>
          <w:rFonts w:ascii="Arial" w:hAnsi="Arial" w:cs="Arial"/>
          <w:sz w:val="24"/>
          <w:szCs w:val="24"/>
        </w:rPr>
        <w:t>che ne individua il contenuto e che determina l’ordinamento all’interno della fornitura</w:t>
      </w:r>
    </w:p>
    <w:p w:rsidR="00442E5B" w:rsidRDefault="00442E5B" w:rsidP="00181340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C1700B">
        <w:rPr>
          <w:rFonts w:ascii="Arial" w:hAnsi="Arial" w:cs="Arial"/>
          <w:sz w:val="24"/>
          <w:szCs w:val="24"/>
        </w:rPr>
        <w:t>stessa.</w:t>
      </w:r>
    </w:p>
    <w:p w:rsidR="00442E5B" w:rsidRDefault="00442E5B" w:rsidP="00181340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C1700B">
        <w:rPr>
          <w:rFonts w:ascii="Arial" w:hAnsi="Arial" w:cs="Arial"/>
          <w:sz w:val="24"/>
          <w:szCs w:val="24"/>
        </w:rPr>
        <w:t>I record previsti per la fornitura sono:</w:t>
      </w:r>
    </w:p>
    <w:p w:rsidR="00442E5B" w:rsidRPr="00C1700B" w:rsidRDefault="00442E5B" w:rsidP="0018134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1700B">
        <w:rPr>
          <w:rFonts w:ascii="Arial" w:hAnsi="Arial" w:cs="Arial"/>
          <w:i/>
          <w:sz w:val="24"/>
          <w:szCs w:val="24"/>
        </w:rPr>
        <w:t>Record di tipo “0”:</w:t>
      </w:r>
      <w:r w:rsidRPr="00C1700B">
        <w:rPr>
          <w:rFonts w:ascii="Arial" w:hAnsi="Arial" w:cs="Arial"/>
          <w:sz w:val="24"/>
          <w:szCs w:val="24"/>
        </w:rPr>
        <w:t xml:space="preserve"> È il record di testa della fornitura. È il primo record del file e</w:t>
      </w:r>
      <w:r>
        <w:rPr>
          <w:rFonts w:ascii="Arial" w:hAnsi="Arial" w:cs="Arial"/>
          <w:sz w:val="24"/>
          <w:szCs w:val="24"/>
        </w:rPr>
        <w:t xml:space="preserve"> </w:t>
      </w:r>
      <w:r w:rsidRPr="00C1700B">
        <w:rPr>
          <w:rFonts w:ascii="Arial" w:hAnsi="Arial" w:cs="Arial"/>
          <w:sz w:val="24"/>
          <w:szCs w:val="24"/>
        </w:rPr>
        <w:t>contiene</w:t>
      </w:r>
      <w:r>
        <w:rPr>
          <w:rFonts w:ascii="Arial" w:hAnsi="Arial" w:cs="Arial"/>
          <w:sz w:val="24"/>
          <w:szCs w:val="24"/>
        </w:rPr>
        <w:t xml:space="preserve"> i dati necessari ad individuare la fornitura, il tipo di invio, l’anno di  riferimento della comunicazione, il soggetto obbligato alla comunicazione.</w:t>
      </w:r>
    </w:p>
    <w:p w:rsidR="00442E5B" w:rsidRPr="00C1700B" w:rsidRDefault="00442E5B" w:rsidP="002E652B">
      <w:pPr>
        <w:pStyle w:val="ListParagraph"/>
        <w:autoSpaceDE w:val="0"/>
        <w:autoSpaceDN w:val="0"/>
        <w:adjustRightInd w:val="0"/>
        <w:spacing w:after="0" w:line="360" w:lineRule="auto"/>
        <w:ind w:left="1440"/>
        <w:jc w:val="both"/>
        <w:rPr>
          <w:rFonts w:ascii="Arial" w:hAnsi="Arial" w:cs="Arial"/>
          <w:sz w:val="24"/>
          <w:szCs w:val="24"/>
        </w:rPr>
      </w:pPr>
    </w:p>
    <w:p w:rsidR="00442E5B" w:rsidRDefault="00442E5B" w:rsidP="0018134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1700B">
        <w:rPr>
          <w:rFonts w:ascii="Arial" w:hAnsi="Arial" w:cs="Arial"/>
          <w:i/>
          <w:sz w:val="24"/>
          <w:szCs w:val="24"/>
        </w:rPr>
        <w:t>Record di dettaglio</w:t>
      </w:r>
      <w:r w:rsidRPr="00C1700B">
        <w:rPr>
          <w:rFonts w:ascii="Arial" w:hAnsi="Arial" w:cs="Arial"/>
          <w:sz w:val="24"/>
          <w:szCs w:val="24"/>
        </w:rPr>
        <w:t xml:space="preserve">: Sono i record riservati all’oggetto della comunicazione, il cui contenuto informativo dipende </w:t>
      </w:r>
      <w:r>
        <w:rPr>
          <w:rFonts w:ascii="Arial" w:hAnsi="Arial" w:cs="Arial"/>
          <w:sz w:val="24"/>
          <w:szCs w:val="24"/>
        </w:rPr>
        <w:t>dal tipo di dati da comunicare.</w:t>
      </w:r>
    </w:p>
    <w:p w:rsidR="00442E5B" w:rsidRPr="00C1700B" w:rsidRDefault="00442E5B" w:rsidP="00181340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442E5B" w:rsidRPr="00181340" w:rsidRDefault="00442E5B" w:rsidP="0018134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181340">
        <w:rPr>
          <w:rFonts w:ascii="Arial" w:hAnsi="Arial" w:cs="Arial"/>
          <w:i/>
          <w:sz w:val="24"/>
          <w:szCs w:val="24"/>
        </w:rPr>
        <w:t xml:space="preserve">Record di tipo “9”: </w:t>
      </w:r>
      <w:r w:rsidRPr="00181340">
        <w:rPr>
          <w:rFonts w:ascii="Arial" w:hAnsi="Arial" w:cs="Arial"/>
          <w:sz w:val="24"/>
          <w:szCs w:val="24"/>
        </w:rPr>
        <w:t>È il record di coda della fornitura. È l’ultimo record del file e</w:t>
      </w:r>
      <w:r>
        <w:rPr>
          <w:rFonts w:ascii="Arial" w:hAnsi="Arial" w:cs="Arial"/>
          <w:sz w:val="24"/>
          <w:szCs w:val="24"/>
        </w:rPr>
        <w:t xml:space="preserve"> </w:t>
      </w:r>
      <w:r w:rsidRPr="00181340">
        <w:rPr>
          <w:rFonts w:ascii="Arial" w:hAnsi="Arial" w:cs="Arial"/>
          <w:sz w:val="24"/>
          <w:szCs w:val="24"/>
        </w:rPr>
        <w:t>contiene le stesse informazioni registrate nel record di testa.</w:t>
      </w:r>
    </w:p>
    <w:p w:rsidR="00442E5B" w:rsidRDefault="00442E5B" w:rsidP="00181340">
      <w:pPr>
        <w:pStyle w:val="ListParagraph"/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:rsidR="00442E5B" w:rsidRDefault="00442E5B" w:rsidP="00181340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737DA">
        <w:rPr>
          <w:rFonts w:ascii="Arial" w:hAnsi="Arial" w:cs="Arial"/>
          <w:b/>
          <w:sz w:val="24"/>
          <w:szCs w:val="24"/>
        </w:rPr>
        <w:t xml:space="preserve"> </w:t>
      </w:r>
      <w:smartTag w:uri="urn:schemas-microsoft-com:office:smarttags" w:element="PersonName">
        <w:smartTagPr>
          <w:attr w:name="ProductID" w:val="LA SEQUENZA DEI"/>
        </w:smartTagPr>
        <w:r w:rsidRPr="003737DA">
          <w:rPr>
            <w:rFonts w:ascii="Arial" w:hAnsi="Arial" w:cs="Arial"/>
            <w:b/>
            <w:sz w:val="24"/>
            <w:szCs w:val="24"/>
          </w:rPr>
          <w:t>L</w:t>
        </w:r>
        <w:r>
          <w:rPr>
            <w:rFonts w:ascii="Arial" w:hAnsi="Arial" w:cs="Arial"/>
            <w:b/>
            <w:sz w:val="24"/>
            <w:szCs w:val="24"/>
          </w:rPr>
          <w:t>A SEQUENZA DEI</w:t>
        </w:r>
      </w:smartTag>
      <w:r>
        <w:rPr>
          <w:rFonts w:ascii="Arial" w:hAnsi="Arial" w:cs="Arial"/>
          <w:b/>
          <w:sz w:val="24"/>
          <w:szCs w:val="24"/>
        </w:rPr>
        <w:t xml:space="preserve"> RECORD</w:t>
      </w:r>
    </w:p>
    <w:p w:rsidR="00442E5B" w:rsidRPr="003737DA" w:rsidRDefault="00442E5B" w:rsidP="00181340">
      <w:pPr>
        <w:pStyle w:val="ListParagraph"/>
        <w:autoSpaceDE w:val="0"/>
        <w:autoSpaceDN w:val="0"/>
        <w:adjustRightInd w:val="0"/>
        <w:spacing w:after="0" w:line="360" w:lineRule="auto"/>
        <w:ind w:left="792"/>
        <w:jc w:val="both"/>
        <w:rPr>
          <w:rFonts w:ascii="Arial" w:hAnsi="Arial" w:cs="Arial"/>
          <w:b/>
          <w:sz w:val="24"/>
          <w:szCs w:val="24"/>
        </w:rPr>
      </w:pPr>
    </w:p>
    <w:p w:rsidR="00442E5B" w:rsidRPr="00C1700B" w:rsidRDefault="00442E5B" w:rsidP="00181340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C1700B">
        <w:rPr>
          <w:rFonts w:ascii="Arial" w:hAnsi="Arial" w:cs="Arial"/>
          <w:sz w:val="24"/>
          <w:szCs w:val="24"/>
        </w:rPr>
        <w:t>La sequenza dei record all’interno della fornitura deve rispettare le seguenti regole:</w:t>
      </w:r>
    </w:p>
    <w:p w:rsidR="00442E5B" w:rsidRPr="00C1700B" w:rsidRDefault="00442E5B" w:rsidP="0018134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1700B">
        <w:rPr>
          <w:rFonts w:ascii="Arial" w:hAnsi="Arial" w:cs="Arial"/>
          <w:sz w:val="24"/>
          <w:szCs w:val="24"/>
        </w:rPr>
        <w:t>presenza obbligatoria di un solo record di tipo “</w:t>
      </w:r>
      <w:smartTag w:uri="urn:schemas-microsoft-com:office:smarttags" w:element="metricconverter">
        <w:smartTagPr>
          <w:attr w:name="ProductID" w:val="0”"/>
        </w:smartTagPr>
        <w:r w:rsidRPr="00C1700B">
          <w:rPr>
            <w:rFonts w:ascii="Arial" w:hAnsi="Arial" w:cs="Arial"/>
            <w:sz w:val="24"/>
            <w:szCs w:val="24"/>
          </w:rPr>
          <w:t>0”</w:t>
        </w:r>
      </w:smartTag>
      <w:r w:rsidRPr="00C1700B">
        <w:rPr>
          <w:rFonts w:ascii="Arial" w:hAnsi="Arial" w:cs="Arial"/>
          <w:sz w:val="24"/>
          <w:szCs w:val="24"/>
        </w:rPr>
        <w:t>, posizionato come primo record della</w:t>
      </w:r>
      <w:r>
        <w:rPr>
          <w:rFonts w:ascii="Arial" w:hAnsi="Arial" w:cs="Arial"/>
          <w:sz w:val="24"/>
          <w:szCs w:val="24"/>
        </w:rPr>
        <w:t xml:space="preserve"> </w:t>
      </w:r>
      <w:r w:rsidRPr="00C1700B">
        <w:rPr>
          <w:rFonts w:ascii="Arial" w:hAnsi="Arial" w:cs="Arial"/>
          <w:sz w:val="24"/>
          <w:szCs w:val="24"/>
        </w:rPr>
        <w:t>fornitura;</w:t>
      </w:r>
    </w:p>
    <w:p w:rsidR="00442E5B" w:rsidRDefault="00442E5B" w:rsidP="0018134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presenza </w:t>
      </w:r>
      <w:r w:rsidRPr="003737DA">
        <w:rPr>
          <w:rFonts w:ascii="Arial" w:hAnsi="Arial" w:cs="Arial"/>
          <w:sz w:val="24"/>
          <w:szCs w:val="24"/>
        </w:rPr>
        <w:t>dei record di dettaglio previsti dalla tipologia di comunicazione. Costituisc</w:t>
      </w:r>
      <w:r>
        <w:rPr>
          <w:rFonts w:ascii="Arial" w:hAnsi="Arial" w:cs="Arial"/>
          <w:sz w:val="24"/>
          <w:szCs w:val="24"/>
        </w:rPr>
        <w:t>e eccezione</w:t>
      </w:r>
      <w:r w:rsidRPr="003737DA">
        <w:rPr>
          <w:rFonts w:ascii="Arial" w:hAnsi="Arial" w:cs="Arial"/>
          <w:sz w:val="24"/>
          <w:szCs w:val="24"/>
        </w:rPr>
        <w:t xml:space="preserve"> i</w:t>
      </w:r>
      <w:r>
        <w:rPr>
          <w:rFonts w:ascii="Arial" w:hAnsi="Arial" w:cs="Arial"/>
          <w:sz w:val="24"/>
          <w:szCs w:val="24"/>
        </w:rPr>
        <w:t>l caso</w:t>
      </w:r>
      <w:r w:rsidRPr="003737DA">
        <w:rPr>
          <w:rFonts w:ascii="Arial" w:hAnsi="Arial" w:cs="Arial"/>
          <w:sz w:val="24"/>
          <w:szCs w:val="24"/>
        </w:rPr>
        <w:t xml:space="preserve"> di </w:t>
      </w:r>
      <w:r>
        <w:rPr>
          <w:rFonts w:ascii="Arial" w:hAnsi="Arial" w:cs="Arial"/>
          <w:sz w:val="24"/>
          <w:szCs w:val="24"/>
        </w:rPr>
        <w:t xml:space="preserve">tipo comunicazione </w:t>
      </w:r>
      <w:r w:rsidRPr="003737DA">
        <w:rPr>
          <w:rFonts w:ascii="Arial" w:hAnsi="Arial" w:cs="Arial"/>
          <w:sz w:val="24"/>
          <w:szCs w:val="24"/>
        </w:rPr>
        <w:t>“annullamento”, comunicazion</w:t>
      </w:r>
      <w:r>
        <w:rPr>
          <w:rFonts w:ascii="Arial" w:hAnsi="Arial" w:cs="Arial"/>
          <w:sz w:val="24"/>
          <w:szCs w:val="24"/>
        </w:rPr>
        <w:t>e</w:t>
      </w:r>
      <w:r w:rsidRPr="003737DA">
        <w:rPr>
          <w:rFonts w:ascii="Arial" w:hAnsi="Arial" w:cs="Arial"/>
          <w:sz w:val="24"/>
          <w:szCs w:val="24"/>
        </w:rPr>
        <w:t xml:space="preserve"> per l</w:t>
      </w:r>
      <w:r>
        <w:rPr>
          <w:rFonts w:ascii="Arial" w:hAnsi="Arial" w:cs="Arial"/>
          <w:sz w:val="24"/>
          <w:szCs w:val="24"/>
        </w:rPr>
        <w:t xml:space="preserve">a </w:t>
      </w:r>
      <w:r w:rsidRPr="003737DA">
        <w:rPr>
          <w:rFonts w:ascii="Arial" w:hAnsi="Arial" w:cs="Arial"/>
          <w:sz w:val="24"/>
          <w:szCs w:val="24"/>
        </w:rPr>
        <w:t>qual</w:t>
      </w:r>
      <w:r>
        <w:rPr>
          <w:rFonts w:ascii="Arial" w:hAnsi="Arial" w:cs="Arial"/>
          <w:sz w:val="24"/>
          <w:szCs w:val="24"/>
        </w:rPr>
        <w:t xml:space="preserve">e </w:t>
      </w:r>
      <w:r w:rsidRPr="003737DA">
        <w:rPr>
          <w:rFonts w:ascii="Arial" w:hAnsi="Arial" w:cs="Arial"/>
          <w:sz w:val="24"/>
          <w:szCs w:val="24"/>
        </w:rPr>
        <w:t>non dev</w:t>
      </w:r>
      <w:r>
        <w:rPr>
          <w:rFonts w:ascii="Arial" w:hAnsi="Arial" w:cs="Arial"/>
          <w:sz w:val="24"/>
          <w:szCs w:val="24"/>
        </w:rPr>
        <w:t xml:space="preserve">e </w:t>
      </w:r>
      <w:r w:rsidRPr="003737DA">
        <w:rPr>
          <w:rFonts w:ascii="Arial" w:hAnsi="Arial" w:cs="Arial"/>
          <w:sz w:val="24"/>
          <w:szCs w:val="24"/>
        </w:rPr>
        <w:t xml:space="preserve"> essere presen</w:t>
      </w:r>
      <w:r>
        <w:rPr>
          <w:rFonts w:ascii="Arial" w:hAnsi="Arial" w:cs="Arial"/>
          <w:sz w:val="24"/>
          <w:szCs w:val="24"/>
        </w:rPr>
        <w:t>te alcun</w:t>
      </w:r>
      <w:r w:rsidRPr="003737DA">
        <w:rPr>
          <w:rFonts w:ascii="Arial" w:hAnsi="Arial" w:cs="Arial"/>
          <w:sz w:val="24"/>
          <w:szCs w:val="24"/>
        </w:rPr>
        <w:t xml:space="preserve"> record di dettaglio.</w:t>
      </w:r>
    </w:p>
    <w:p w:rsidR="00442E5B" w:rsidRDefault="00442E5B" w:rsidP="0018134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81340">
        <w:rPr>
          <w:rFonts w:ascii="Arial" w:hAnsi="Arial" w:cs="Arial"/>
          <w:sz w:val="24"/>
          <w:szCs w:val="24"/>
        </w:rPr>
        <w:t>presenza obbligatoria di un solo record di tipo “</w:t>
      </w:r>
      <w:smartTag w:uri="urn:schemas-microsoft-com:office:smarttags" w:element="metricconverter">
        <w:smartTagPr>
          <w:attr w:name="ProductID" w:val="9”"/>
        </w:smartTagPr>
        <w:r w:rsidRPr="00181340">
          <w:rPr>
            <w:rFonts w:ascii="Arial" w:hAnsi="Arial" w:cs="Arial"/>
            <w:sz w:val="24"/>
            <w:szCs w:val="24"/>
          </w:rPr>
          <w:t>9”</w:t>
        </w:r>
      </w:smartTag>
      <w:r w:rsidRPr="00181340">
        <w:rPr>
          <w:rFonts w:ascii="Arial" w:hAnsi="Arial" w:cs="Arial"/>
          <w:sz w:val="24"/>
          <w:szCs w:val="24"/>
        </w:rPr>
        <w:t>, posizionato come ultimo record</w:t>
      </w:r>
      <w:r>
        <w:rPr>
          <w:rFonts w:ascii="Arial" w:hAnsi="Arial" w:cs="Arial"/>
          <w:sz w:val="24"/>
          <w:szCs w:val="24"/>
        </w:rPr>
        <w:t xml:space="preserve"> </w:t>
      </w:r>
      <w:r w:rsidRPr="00181340">
        <w:rPr>
          <w:rFonts w:ascii="Arial" w:hAnsi="Arial" w:cs="Arial"/>
          <w:sz w:val="24"/>
          <w:szCs w:val="24"/>
        </w:rPr>
        <w:t>della fornitura.</w:t>
      </w:r>
    </w:p>
    <w:p w:rsidR="00442E5B" w:rsidRPr="00181340" w:rsidRDefault="00442E5B" w:rsidP="00181340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442E5B" w:rsidRDefault="00442E5B" w:rsidP="00181340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record di dettaglio possono essere inseriti in qualunque sequenza, anche alternando tipi record differenti.</w:t>
      </w:r>
    </w:p>
    <w:p w:rsidR="00442E5B" w:rsidRDefault="00442E5B" w:rsidP="00181340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442E5B" w:rsidRPr="00C1700B" w:rsidRDefault="00442E5B" w:rsidP="0018134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442E5B" w:rsidRDefault="00442E5B" w:rsidP="008739D7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smartTag w:uri="urn:schemas-microsoft-com:office:smarttags" w:element="PersonName">
        <w:smartTagPr>
          <w:attr w:name="ProductID" w:val="LA STRUTTURA DEI"/>
        </w:smartTagPr>
        <w:r>
          <w:rPr>
            <w:rFonts w:ascii="Arial" w:hAnsi="Arial" w:cs="Arial"/>
            <w:b/>
            <w:sz w:val="24"/>
            <w:szCs w:val="24"/>
          </w:rPr>
          <w:t>LA STRUTTURA DEI</w:t>
        </w:r>
      </w:smartTag>
      <w:r>
        <w:rPr>
          <w:rFonts w:ascii="Arial" w:hAnsi="Arial" w:cs="Arial"/>
          <w:b/>
          <w:sz w:val="24"/>
          <w:szCs w:val="24"/>
        </w:rPr>
        <w:t xml:space="preserve"> RECORD </w:t>
      </w:r>
    </w:p>
    <w:p w:rsidR="00442E5B" w:rsidRDefault="00442E5B" w:rsidP="00C1700B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442E5B" w:rsidRDefault="00442E5B" w:rsidP="008739D7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C1700B">
        <w:rPr>
          <w:rFonts w:ascii="Arial" w:hAnsi="Arial" w:cs="Arial"/>
          <w:sz w:val="24"/>
          <w:szCs w:val="24"/>
        </w:rPr>
        <w:t>I record contenuti nella comunicazione sono costituiti unicamente da campi posizionali, la</w:t>
      </w:r>
      <w:r>
        <w:rPr>
          <w:rFonts w:ascii="Arial" w:hAnsi="Arial" w:cs="Arial"/>
          <w:sz w:val="24"/>
          <w:szCs w:val="24"/>
        </w:rPr>
        <w:t xml:space="preserve"> </w:t>
      </w:r>
      <w:r w:rsidRPr="00C1700B">
        <w:rPr>
          <w:rFonts w:ascii="Arial" w:hAnsi="Arial" w:cs="Arial"/>
          <w:sz w:val="24"/>
          <w:szCs w:val="24"/>
        </w:rPr>
        <w:t xml:space="preserve">cui collocazione all’interno del record è fissa. </w:t>
      </w:r>
      <w:r>
        <w:rPr>
          <w:rFonts w:ascii="Arial" w:hAnsi="Arial" w:cs="Arial"/>
          <w:sz w:val="24"/>
          <w:szCs w:val="24"/>
        </w:rPr>
        <w:t xml:space="preserve"> Il contenuto informativo, l’obbligatorietà di compilazione, gli eventuali valori ammessi,</w:t>
      </w:r>
      <w:r w:rsidRPr="00C1700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</w:t>
      </w:r>
      <w:r w:rsidRPr="00C1700B">
        <w:rPr>
          <w:rFonts w:ascii="Arial" w:hAnsi="Arial" w:cs="Arial"/>
          <w:sz w:val="24"/>
          <w:szCs w:val="24"/>
        </w:rPr>
        <w:t>a posizione, la lunghezza ed il formato di tali</w:t>
      </w:r>
      <w:r>
        <w:rPr>
          <w:rFonts w:ascii="Arial" w:hAnsi="Arial" w:cs="Arial"/>
          <w:sz w:val="24"/>
          <w:szCs w:val="24"/>
        </w:rPr>
        <w:t xml:space="preserve"> </w:t>
      </w:r>
      <w:r w:rsidRPr="00C1700B">
        <w:rPr>
          <w:rFonts w:ascii="Arial" w:hAnsi="Arial" w:cs="Arial"/>
          <w:sz w:val="24"/>
          <w:szCs w:val="24"/>
        </w:rPr>
        <w:t>campi sono esposti in dett</w:t>
      </w:r>
      <w:r>
        <w:rPr>
          <w:rFonts w:ascii="Arial" w:hAnsi="Arial" w:cs="Arial"/>
          <w:sz w:val="24"/>
          <w:szCs w:val="24"/>
        </w:rPr>
        <w:t>aglio nelle specifiche tecniche.</w:t>
      </w:r>
    </w:p>
    <w:p w:rsidR="00442E5B" w:rsidRPr="00C1700B" w:rsidRDefault="00442E5B" w:rsidP="008739D7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442E5B" w:rsidRPr="00C1700B" w:rsidRDefault="00442E5B" w:rsidP="008739D7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442E5B" w:rsidRPr="008739D7" w:rsidRDefault="00442E5B" w:rsidP="008739D7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smartTag w:uri="urn:schemas-microsoft-com:office:smarttags" w:element="PersonName">
        <w:smartTagPr>
          <w:attr w:name="ProductID" w:val="LA STRUTTURA DEI"/>
        </w:smartTagPr>
        <w:r>
          <w:rPr>
            <w:rFonts w:ascii="Arial" w:hAnsi="Arial" w:cs="Arial"/>
            <w:b/>
            <w:sz w:val="24"/>
            <w:szCs w:val="24"/>
          </w:rPr>
          <w:t>LA STRUTTURA DEI</w:t>
        </w:r>
      </w:smartTag>
      <w:r>
        <w:rPr>
          <w:rFonts w:ascii="Arial" w:hAnsi="Arial" w:cs="Arial"/>
          <w:b/>
          <w:sz w:val="24"/>
          <w:szCs w:val="24"/>
        </w:rPr>
        <w:t xml:space="preserve"> DATI</w:t>
      </w:r>
    </w:p>
    <w:p w:rsidR="00442E5B" w:rsidRDefault="00442E5B" w:rsidP="005E75A5">
      <w:pPr>
        <w:pStyle w:val="ListParagraph"/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specifiche tecniche descrivono la struttura dei dati. Per ciascun campo è indicato:</w:t>
      </w:r>
    </w:p>
    <w:p w:rsidR="00442E5B" w:rsidRDefault="00442E5B" w:rsidP="00F0555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numero progressivo</w:t>
      </w:r>
    </w:p>
    <w:p w:rsidR="00442E5B" w:rsidRDefault="00442E5B" w:rsidP="00F0555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posizione iniziale all’interno del record</w:t>
      </w:r>
    </w:p>
    <w:p w:rsidR="00442E5B" w:rsidRDefault="00442E5B" w:rsidP="00F0555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posizione finale</w:t>
      </w:r>
    </w:p>
    <w:p w:rsidR="00442E5B" w:rsidRDefault="00442E5B" w:rsidP="00F0555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contenuto informativo</w:t>
      </w:r>
    </w:p>
    <w:p w:rsidR="00442E5B" w:rsidRDefault="00442E5B" w:rsidP="00F0555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tipo di dato</w:t>
      </w:r>
    </w:p>
    <w:p w:rsidR="00442E5B" w:rsidRDefault="00442E5B" w:rsidP="00F0555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valori ammessi per quel campo, laddove elencabili o descrivibili</w:t>
      </w:r>
      <w:r>
        <w:rPr>
          <w:rFonts w:ascii="Arial" w:hAnsi="Arial" w:cs="Arial"/>
          <w:sz w:val="24"/>
          <w:szCs w:val="24"/>
        </w:rPr>
        <w:tab/>
      </w:r>
    </w:p>
    <w:p w:rsidR="00442E5B" w:rsidRDefault="00442E5B" w:rsidP="00F0555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L’obbligatorietà o meno di compilazione del campo, anche in relazione alla compilazione di altri campi nello stesso record.</w:t>
      </w:r>
    </w:p>
    <w:p w:rsidR="00442E5B" w:rsidRDefault="00442E5B" w:rsidP="008739D7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442E5B" w:rsidRPr="00C1700B" w:rsidRDefault="00442E5B" w:rsidP="008739D7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C1700B">
        <w:rPr>
          <w:rFonts w:ascii="Arial" w:hAnsi="Arial" w:cs="Arial"/>
          <w:sz w:val="24"/>
          <w:szCs w:val="24"/>
        </w:rPr>
        <w:t>L’allineamento e la formattazione dei campi posizionali sono descritti nella tabella che</w:t>
      </w:r>
    </w:p>
    <w:p w:rsidR="00442E5B" w:rsidRDefault="00442E5B" w:rsidP="008739D7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C1700B">
        <w:rPr>
          <w:rFonts w:ascii="Arial" w:hAnsi="Arial" w:cs="Arial"/>
          <w:sz w:val="24"/>
          <w:szCs w:val="24"/>
        </w:rPr>
        <w:t>segue.</w:t>
      </w:r>
    </w:p>
    <w:tbl>
      <w:tblPr>
        <w:tblW w:w="9671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89"/>
        <w:gridCol w:w="2701"/>
        <w:gridCol w:w="2307"/>
        <w:gridCol w:w="2974"/>
      </w:tblGrid>
      <w:tr w:rsidR="00442E5B" w:rsidRPr="0069458C" w:rsidTr="0069458C">
        <w:tc>
          <w:tcPr>
            <w:tcW w:w="1689" w:type="dxa"/>
          </w:tcPr>
          <w:p w:rsidR="00442E5B" w:rsidRPr="0069458C" w:rsidRDefault="00442E5B" w:rsidP="0069458C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458C">
              <w:rPr>
                <w:rFonts w:ascii="Arial" w:hAnsi="Arial" w:cs="Arial"/>
                <w:b/>
                <w:sz w:val="24"/>
                <w:szCs w:val="24"/>
              </w:rPr>
              <w:t>Tipo Dato</w:t>
            </w:r>
          </w:p>
        </w:tc>
        <w:tc>
          <w:tcPr>
            <w:tcW w:w="2701" w:type="dxa"/>
          </w:tcPr>
          <w:p w:rsidR="00442E5B" w:rsidRPr="0069458C" w:rsidRDefault="00442E5B" w:rsidP="0069458C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458C">
              <w:rPr>
                <w:rFonts w:ascii="Arial" w:hAnsi="Arial" w:cs="Arial"/>
                <w:b/>
                <w:sz w:val="24"/>
                <w:szCs w:val="24"/>
              </w:rPr>
              <w:t>Descrizione</w:t>
            </w:r>
          </w:p>
        </w:tc>
        <w:tc>
          <w:tcPr>
            <w:tcW w:w="2307" w:type="dxa"/>
          </w:tcPr>
          <w:p w:rsidR="00442E5B" w:rsidRPr="0069458C" w:rsidRDefault="00442E5B" w:rsidP="0069458C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458C">
              <w:rPr>
                <w:rFonts w:ascii="Arial" w:hAnsi="Arial" w:cs="Arial"/>
                <w:b/>
                <w:sz w:val="24"/>
                <w:szCs w:val="24"/>
              </w:rPr>
              <w:t>Formattazione</w:t>
            </w:r>
          </w:p>
        </w:tc>
        <w:tc>
          <w:tcPr>
            <w:tcW w:w="2974" w:type="dxa"/>
          </w:tcPr>
          <w:p w:rsidR="00442E5B" w:rsidRPr="0069458C" w:rsidRDefault="00442E5B" w:rsidP="0069458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458C">
              <w:rPr>
                <w:rFonts w:ascii="Arial" w:hAnsi="Arial" w:cs="Arial"/>
                <w:b/>
                <w:sz w:val="24"/>
                <w:szCs w:val="24"/>
              </w:rPr>
              <w:t>Esempio di allineamento</w:t>
            </w:r>
          </w:p>
        </w:tc>
      </w:tr>
      <w:tr w:rsidR="00442E5B" w:rsidRPr="0069458C" w:rsidTr="0069458C">
        <w:tc>
          <w:tcPr>
            <w:tcW w:w="1689" w:type="dxa"/>
          </w:tcPr>
          <w:p w:rsidR="00442E5B" w:rsidRPr="0069458C" w:rsidRDefault="00442E5B" w:rsidP="00694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9458C">
              <w:rPr>
                <w:rFonts w:ascii="Courier New" w:hAnsi="Courier New" w:cs="Courier New"/>
              </w:rPr>
              <w:t>AN</w:t>
            </w:r>
          </w:p>
        </w:tc>
        <w:tc>
          <w:tcPr>
            <w:tcW w:w="2701" w:type="dxa"/>
          </w:tcPr>
          <w:p w:rsidR="00442E5B" w:rsidRPr="0069458C" w:rsidRDefault="00442E5B" w:rsidP="00694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9458C">
              <w:rPr>
                <w:rFonts w:ascii="Courier New" w:hAnsi="Courier New" w:cs="Courier New"/>
              </w:rPr>
              <w:t>Campo alfanumerico</w:t>
            </w:r>
          </w:p>
        </w:tc>
        <w:tc>
          <w:tcPr>
            <w:tcW w:w="2307" w:type="dxa"/>
          </w:tcPr>
          <w:p w:rsidR="00442E5B" w:rsidRPr="0069458C" w:rsidRDefault="00442E5B" w:rsidP="00694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9458C">
              <w:rPr>
                <w:rFonts w:ascii="Courier New" w:hAnsi="Courier New" w:cs="Courier New"/>
              </w:rPr>
              <w:t>Spazio</w:t>
            </w:r>
          </w:p>
        </w:tc>
        <w:tc>
          <w:tcPr>
            <w:tcW w:w="2974" w:type="dxa"/>
          </w:tcPr>
          <w:p w:rsidR="00442E5B" w:rsidRPr="0069458C" w:rsidRDefault="00442E5B" w:rsidP="00694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9458C">
              <w:rPr>
                <w:rFonts w:ascii="Courier New" w:hAnsi="Courier New" w:cs="Courier New"/>
              </w:rPr>
              <w:t>‘STRINGA      ‘</w:t>
            </w:r>
          </w:p>
        </w:tc>
      </w:tr>
      <w:tr w:rsidR="00442E5B" w:rsidRPr="0069458C" w:rsidTr="0069458C">
        <w:tc>
          <w:tcPr>
            <w:tcW w:w="1689" w:type="dxa"/>
          </w:tcPr>
          <w:p w:rsidR="00442E5B" w:rsidRPr="0069458C" w:rsidRDefault="00442E5B" w:rsidP="0069458C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Courier New" w:hAnsi="Courier New" w:cs="Courier New"/>
              </w:rPr>
            </w:pPr>
            <w:r w:rsidRPr="0069458C">
              <w:rPr>
                <w:rFonts w:ascii="Courier New" w:hAnsi="Courier New" w:cs="Courier New"/>
              </w:rPr>
              <w:t>NU</w:t>
            </w:r>
          </w:p>
        </w:tc>
        <w:tc>
          <w:tcPr>
            <w:tcW w:w="2701" w:type="dxa"/>
          </w:tcPr>
          <w:p w:rsidR="00442E5B" w:rsidRPr="0069458C" w:rsidRDefault="00442E5B" w:rsidP="00694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9458C">
              <w:rPr>
                <w:rFonts w:ascii="Courier New" w:hAnsi="Courier New" w:cs="Courier New"/>
              </w:rPr>
              <w:t>Campo numerico positivo</w:t>
            </w:r>
          </w:p>
          <w:p w:rsidR="00442E5B" w:rsidRPr="0069458C" w:rsidRDefault="00442E5B" w:rsidP="00694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442E5B" w:rsidRPr="0069458C" w:rsidRDefault="00442E5B" w:rsidP="00694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9458C">
              <w:rPr>
                <w:rFonts w:ascii="Courier New" w:hAnsi="Courier New" w:cs="Courier New"/>
              </w:rPr>
              <w:t>Campo numerico negativo</w:t>
            </w:r>
          </w:p>
        </w:tc>
        <w:tc>
          <w:tcPr>
            <w:tcW w:w="2307" w:type="dxa"/>
          </w:tcPr>
          <w:p w:rsidR="00442E5B" w:rsidRPr="0069458C" w:rsidRDefault="00442E5B" w:rsidP="0069458C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Courier New" w:hAnsi="Courier New" w:cs="Courier New"/>
              </w:rPr>
            </w:pPr>
            <w:r w:rsidRPr="0069458C">
              <w:rPr>
                <w:rFonts w:ascii="Courier New" w:hAnsi="Courier New" w:cs="Courier New"/>
              </w:rPr>
              <w:t>Zero</w:t>
            </w:r>
          </w:p>
        </w:tc>
        <w:tc>
          <w:tcPr>
            <w:tcW w:w="2974" w:type="dxa"/>
          </w:tcPr>
          <w:p w:rsidR="00442E5B" w:rsidRPr="0069458C" w:rsidRDefault="00442E5B" w:rsidP="0069458C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Courier New" w:hAnsi="Courier New" w:cs="Courier New"/>
              </w:rPr>
            </w:pPr>
            <w:r w:rsidRPr="0069458C">
              <w:rPr>
                <w:rFonts w:ascii="Courier New" w:hAnsi="Courier New" w:cs="Courier New"/>
              </w:rPr>
              <w:t xml:space="preserve">‘      </w:t>
            </w:r>
            <w:smartTag w:uri="urn:schemas-microsoft-com:office:smarttags" w:element="metricconverter">
              <w:smartTagPr>
                <w:attr w:name="ProductID" w:val="12345’"/>
              </w:smartTagPr>
              <w:r w:rsidRPr="0069458C">
                <w:rPr>
                  <w:rFonts w:ascii="Courier New" w:hAnsi="Courier New" w:cs="Courier New"/>
                </w:rPr>
                <w:t>12345’</w:t>
              </w:r>
            </w:smartTag>
            <w:r w:rsidRPr="0069458C">
              <w:rPr>
                <w:rFonts w:ascii="Courier New" w:hAnsi="Courier New" w:cs="Courier New"/>
              </w:rPr>
              <w:t xml:space="preserve"> o ‘00000012345’</w:t>
            </w:r>
          </w:p>
          <w:p w:rsidR="00442E5B" w:rsidRPr="0069458C" w:rsidRDefault="00442E5B" w:rsidP="0069458C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Courier New" w:hAnsi="Courier New" w:cs="Courier New"/>
              </w:rPr>
            </w:pPr>
            <w:r w:rsidRPr="0069458C">
              <w:rPr>
                <w:rFonts w:ascii="Courier New" w:hAnsi="Courier New" w:cs="Courier New"/>
              </w:rPr>
              <w:t xml:space="preserve">‘     </w:t>
            </w:r>
            <w:smartTag w:uri="urn:schemas-microsoft-com:office:smarttags" w:element="metricconverter">
              <w:smartTagPr>
                <w:attr w:name="ProductID" w:val="-12345’"/>
              </w:smartTagPr>
              <w:r w:rsidRPr="0069458C">
                <w:rPr>
                  <w:rFonts w:ascii="Courier New" w:hAnsi="Courier New" w:cs="Courier New"/>
                </w:rPr>
                <w:t>-12345’</w:t>
              </w:r>
            </w:smartTag>
            <w:r w:rsidRPr="0069458C">
              <w:rPr>
                <w:rFonts w:ascii="Courier New" w:hAnsi="Courier New" w:cs="Courier New"/>
              </w:rPr>
              <w:t xml:space="preserve"> o </w:t>
            </w:r>
          </w:p>
          <w:p w:rsidR="00442E5B" w:rsidRPr="0069458C" w:rsidRDefault="00442E5B" w:rsidP="0069458C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Courier New" w:hAnsi="Courier New" w:cs="Courier New"/>
              </w:rPr>
            </w:pPr>
            <w:r w:rsidRPr="0069458C">
              <w:rPr>
                <w:rFonts w:ascii="Courier New" w:hAnsi="Courier New" w:cs="Courier New"/>
              </w:rPr>
              <w:t>‘-</w:t>
            </w:r>
            <w:smartTag w:uri="urn:schemas-microsoft-com:office:smarttags" w:element="metricconverter">
              <w:smartTagPr>
                <w:attr w:name="ProductID" w:val="0000012345’"/>
              </w:smartTagPr>
              <w:r w:rsidRPr="0069458C">
                <w:rPr>
                  <w:rFonts w:ascii="Courier New" w:hAnsi="Courier New" w:cs="Courier New"/>
                </w:rPr>
                <w:t>0000012345’</w:t>
              </w:r>
            </w:smartTag>
          </w:p>
          <w:p w:rsidR="00442E5B" w:rsidRPr="0069458C" w:rsidRDefault="00442E5B" w:rsidP="0069458C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Courier New" w:hAnsi="Courier New" w:cs="Courier New"/>
              </w:rPr>
            </w:pPr>
          </w:p>
        </w:tc>
      </w:tr>
      <w:tr w:rsidR="00442E5B" w:rsidRPr="0069458C" w:rsidTr="0069458C">
        <w:tc>
          <w:tcPr>
            <w:tcW w:w="1689" w:type="dxa"/>
          </w:tcPr>
          <w:p w:rsidR="00442E5B" w:rsidRPr="0069458C" w:rsidRDefault="00442E5B" w:rsidP="0069458C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Courier New" w:hAnsi="Courier New" w:cs="Courier New"/>
              </w:rPr>
            </w:pPr>
            <w:r w:rsidRPr="0069458C">
              <w:rPr>
                <w:rFonts w:ascii="Courier New" w:hAnsi="Courier New" w:cs="Courier New"/>
              </w:rPr>
              <w:t>CF</w:t>
            </w:r>
          </w:p>
        </w:tc>
        <w:tc>
          <w:tcPr>
            <w:tcW w:w="2701" w:type="dxa"/>
          </w:tcPr>
          <w:p w:rsidR="00442E5B" w:rsidRPr="0069458C" w:rsidRDefault="00442E5B" w:rsidP="00694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9458C">
              <w:rPr>
                <w:rFonts w:ascii="Courier New" w:hAnsi="Courier New" w:cs="Courier New"/>
              </w:rPr>
              <w:t xml:space="preserve">Codice fiscale </w:t>
            </w:r>
          </w:p>
          <w:p w:rsidR="00442E5B" w:rsidRPr="0069458C" w:rsidRDefault="00442E5B" w:rsidP="00694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9458C">
              <w:rPr>
                <w:rFonts w:ascii="Courier New" w:hAnsi="Courier New" w:cs="Courier New"/>
              </w:rPr>
              <w:t>(16 caratteri)</w:t>
            </w:r>
          </w:p>
          <w:p w:rsidR="00442E5B" w:rsidRPr="0069458C" w:rsidRDefault="00442E5B" w:rsidP="00694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442E5B" w:rsidRPr="0069458C" w:rsidRDefault="00442E5B" w:rsidP="00694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9458C">
              <w:rPr>
                <w:rFonts w:ascii="Courier New" w:hAnsi="Courier New" w:cs="Courier New"/>
              </w:rPr>
              <w:t>Codice fiscale numerico</w:t>
            </w:r>
          </w:p>
          <w:p w:rsidR="00442E5B" w:rsidRPr="0069458C" w:rsidRDefault="00442E5B" w:rsidP="00694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9458C">
              <w:rPr>
                <w:rFonts w:ascii="Courier New" w:hAnsi="Courier New" w:cs="Courier New"/>
              </w:rPr>
              <w:t>(11 caratteri)</w:t>
            </w:r>
          </w:p>
        </w:tc>
        <w:tc>
          <w:tcPr>
            <w:tcW w:w="2307" w:type="dxa"/>
          </w:tcPr>
          <w:p w:rsidR="00442E5B" w:rsidRPr="0069458C" w:rsidRDefault="00442E5B" w:rsidP="0069458C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Courier New" w:hAnsi="Courier New" w:cs="Courier New"/>
              </w:rPr>
            </w:pPr>
            <w:r w:rsidRPr="0069458C">
              <w:rPr>
                <w:rFonts w:ascii="Courier New" w:hAnsi="Courier New" w:cs="Courier New"/>
              </w:rPr>
              <w:t>Spazio</w:t>
            </w:r>
          </w:p>
        </w:tc>
        <w:tc>
          <w:tcPr>
            <w:tcW w:w="2974" w:type="dxa"/>
          </w:tcPr>
          <w:p w:rsidR="00442E5B" w:rsidRPr="0069458C" w:rsidRDefault="00442E5B" w:rsidP="006945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69458C">
              <w:rPr>
                <w:rFonts w:ascii="Courier New" w:hAnsi="Courier New" w:cs="Courier New"/>
              </w:rPr>
              <w:t>‘</w:t>
            </w:r>
            <w:r w:rsidRPr="0069458C">
              <w:rPr>
                <w:rFonts w:ascii="Courier New" w:hAnsi="Courier New" w:cs="Courier New"/>
                <w:sz w:val="24"/>
                <w:szCs w:val="24"/>
              </w:rPr>
              <w:t>RSSGNN60R30H501U‘</w:t>
            </w:r>
          </w:p>
          <w:p w:rsidR="00442E5B" w:rsidRPr="0069458C" w:rsidRDefault="00442E5B" w:rsidP="006945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:rsidR="00442E5B" w:rsidRPr="0069458C" w:rsidRDefault="00442E5B" w:rsidP="006945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:rsidR="00442E5B" w:rsidRPr="0069458C" w:rsidRDefault="00442E5B" w:rsidP="0069458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69458C">
              <w:rPr>
                <w:rFonts w:ascii="Courier New" w:hAnsi="Courier New" w:cs="Courier New"/>
                <w:sz w:val="24"/>
                <w:szCs w:val="24"/>
              </w:rPr>
              <w:t xml:space="preserve">‘12312312312     ‘ </w:t>
            </w:r>
          </w:p>
        </w:tc>
      </w:tr>
      <w:tr w:rsidR="00442E5B" w:rsidRPr="0069458C" w:rsidTr="0069458C">
        <w:tc>
          <w:tcPr>
            <w:tcW w:w="1689" w:type="dxa"/>
          </w:tcPr>
          <w:p w:rsidR="00442E5B" w:rsidRPr="0069458C" w:rsidRDefault="00442E5B" w:rsidP="0069458C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Courier New" w:hAnsi="Courier New" w:cs="Courier New"/>
              </w:rPr>
            </w:pPr>
            <w:r w:rsidRPr="0069458C">
              <w:rPr>
                <w:rFonts w:ascii="Courier New" w:hAnsi="Courier New" w:cs="Courier New"/>
              </w:rPr>
              <w:t>DT</w:t>
            </w:r>
          </w:p>
        </w:tc>
        <w:tc>
          <w:tcPr>
            <w:tcW w:w="2701" w:type="dxa"/>
          </w:tcPr>
          <w:p w:rsidR="00442E5B" w:rsidRPr="0069458C" w:rsidRDefault="00442E5B" w:rsidP="0069458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Courier New" w:hAnsi="Courier New" w:cs="Courier New"/>
              </w:rPr>
            </w:pPr>
            <w:r w:rsidRPr="0069458C">
              <w:rPr>
                <w:rFonts w:ascii="Courier New" w:hAnsi="Courier New" w:cs="Courier New"/>
              </w:rPr>
              <w:t>Data (formato GGMMAAAA)</w:t>
            </w:r>
          </w:p>
        </w:tc>
        <w:tc>
          <w:tcPr>
            <w:tcW w:w="2307" w:type="dxa"/>
          </w:tcPr>
          <w:p w:rsidR="00442E5B" w:rsidRPr="0069458C" w:rsidRDefault="00442E5B" w:rsidP="0069458C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Courier New" w:hAnsi="Courier New" w:cs="Courier New"/>
              </w:rPr>
            </w:pPr>
            <w:r w:rsidRPr="0069458C">
              <w:rPr>
                <w:rFonts w:ascii="Courier New" w:hAnsi="Courier New" w:cs="Courier New"/>
              </w:rPr>
              <w:t>Spazio o tutti zeri</w:t>
            </w:r>
          </w:p>
        </w:tc>
        <w:tc>
          <w:tcPr>
            <w:tcW w:w="2974" w:type="dxa"/>
          </w:tcPr>
          <w:p w:rsidR="00442E5B" w:rsidRPr="0069458C" w:rsidRDefault="00442E5B" w:rsidP="0069458C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Courier New" w:hAnsi="Courier New" w:cs="Courier New"/>
              </w:rPr>
            </w:pPr>
            <w:r w:rsidRPr="0069458C">
              <w:rPr>
                <w:rFonts w:ascii="Courier New" w:hAnsi="Courier New" w:cs="Courier New"/>
              </w:rPr>
              <w:t>‘31122011’</w:t>
            </w:r>
          </w:p>
        </w:tc>
      </w:tr>
      <w:tr w:rsidR="00442E5B" w:rsidRPr="0069458C" w:rsidTr="0069458C">
        <w:tc>
          <w:tcPr>
            <w:tcW w:w="1689" w:type="dxa"/>
          </w:tcPr>
          <w:p w:rsidR="00442E5B" w:rsidRPr="0069458C" w:rsidRDefault="00442E5B" w:rsidP="0069458C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Courier New" w:hAnsi="Courier New" w:cs="Courier New"/>
              </w:rPr>
            </w:pPr>
            <w:r w:rsidRPr="0069458C">
              <w:rPr>
                <w:rFonts w:ascii="Courier New" w:hAnsi="Courier New" w:cs="Courier New"/>
              </w:rPr>
              <w:t>PR</w:t>
            </w:r>
          </w:p>
        </w:tc>
        <w:tc>
          <w:tcPr>
            <w:tcW w:w="2701" w:type="dxa"/>
          </w:tcPr>
          <w:p w:rsidR="00442E5B" w:rsidRPr="0069458C" w:rsidRDefault="00442E5B" w:rsidP="00694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9458C">
              <w:rPr>
                <w:rFonts w:ascii="Courier New" w:hAnsi="Courier New" w:cs="Courier New"/>
              </w:rPr>
              <w:t>Sigla automobilistica delle</w:t>
            </w:r>
          </w:p>
          <w:p w:rsidR="00442E5B" w:rsidRPr="0069458C" w:rsidRDefault="00442E5B" w:rsidP="00694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9458C">
              <w:rPr>
                <w:rFonts w:ascii="Courier New" w:hAnsi="Courier New" w:cs="Courier New"/>
              </w:rPr>
              <w:t>province italiane ed il valore “EE” per gli esteri.</w:t>
            </w:r>
          </w:p>
        </w:tc>
        <w:tc>
          <w:tcPr>
            <w:tcW w:w="2307" w:type="dxa"/>
          </w:tcPr>
          <w:p w:rsidR="00442E5B" w:rsidRPr="0069458C" w:rsidRDefault="00442E5B" w:rsidP="0069458C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Courier New" w:hAnsi="Courier New" w:cs="Courier New"/>
              </w:rPr>
            </w:pPr>
            <w:r w:rsidRPr="0069458C">
              <w:rPr>
                <w:rFonts w:ascii="Courier New" w:hAnsi="Courier New" w:cs="Courier New"/>
              </w:rPr>
              <w:t>Spazio</w:t>
            </w:r>
          </w:p>
        </w:tc>
        <w:tc>
          <w:tcPr>
            <w:tcW w:w="2974" w:type="dxa"/>
          </w:tcPr>
          <w:p w:rsidR="00442E5B" w:rsidRPr="0069458C" w:rsidRDefault="00442E5B" w:rsidP="0069458C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Courier New" w:hAnsi="Courier New" w:cs="Courier New"/>
              </w:rPr>
            </w:pPr>
            <w:r w:rsidRPr="0069458C">
              <w:rPr>
                <w:rFonts w:ascii="Courier New" w:hAnsi="Courier New" w:cs="Courier New"/>
              </w:rPr>
              <w:t>‘RM’</w:t>
            </w:r>
          </w:p>
        </w:tc>
      </w:tr>
    </w:tbl>
    <w:p w:rsidR="00442E5B" w:rsidRPr="00C1700B" w:rsidRDefault="00442E5B" w:rsidP="008739D7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442E5B" w:rsidRPr="00C1700B" w:rsidRDefault="00442E5B" w:rsidP="00F64165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C1700B">
        <w:rPr>
          <w:rFonts w:ascii="Arial" w:hAnsi="Arial" w:cs="Arial"/>
          <w:sz w:val="24"/>
          <w:szCs w:val="24"/>
        </w:rPr>
        <w:t>Per tutti gli importi da comunicare (positivi o negativi), è previsto il riempimento con spazi</w:t>
      </w:r>
      <w:r>
        <w:rPr>
          <w:rFonts w:ascii="Arial" w:hAnsi="Arial" w:cs="Arial"/>
          <w:sz w:val="24"/>
          <w:szCs w:val="24"/>
        </w:rPr>
        <w:t xml:space="preserve"> </w:t>
      </w:r>
      <w:r w:rsidRPr="00C1700B">
        <w:rPr>
          <w:rFonts w:ascii="Arial" w:hAnsi="Arial" w:cs="Arial"/>
          <w:sz w:val="24"/>
          <w:szCs w:val="24"/>
        </w:rPr>
        <w:t>dei caratteri non significativi. In particolare nella posizione relativa al segno, per i dati</w:t>
      </w:r>
      <w:r>
        <w:rPr>
          <w:rFonts w:ascii="Arial" w:hAnsi="Arial" w:cs="Arial"/>
          <w:sz w:val="24"/>
          <w:szCs w:val="24"/>
        </w:rPr>
        <w:t xml:space="preserve"> </w:t>
      </w:r>
      <w:r w:rsidRPr="00C1700B">
        <w:rPr>
          <w:rFonts w:ascii="Arial" w:hAnsi="Arial" w:cs="Arial"/>
          <w:sz w:val="24"/>
          <w:szCs w:val="24"/>
        </w:rPr>
        <w:t>numerici che assumono valore negativo è previsto l’inserimento del simbolo “</w:t>
      </w:r>
      <w:r>
        <w:rPr>
          <w:rFonts w:ascii="Arial" w:hAnsi="Arial" w:cs="Arial"/>
          <w:sz w:val="24"/>
          <w:szCs w:val="24"/>
        </w:rPr>
        <w:t>-</w:t>
      </w:r>
      <w:r w:rsidRPr="00C1700B">
        <w:rPr>
          <w:rFonts w:ascii="Arial" w:hAnsi="Arial" w:cs="Arial"/>
          <w:sz w:val="24"/>
          <w:szCs w:val="24"/>
        </w:rPr>
        <w:t>”, mentre</w:t>
      </w:r>
      <w:r>
        <w:rPr>
          <w:rFonts w:ascii="Arial" w:hAnsi="Arial" w:cs="Arial"/>
          <w:sz w:val="24"/>
          <w:szCs w:val="24"/>
        </w:rPr>
        <w:t xml:space="preserve"> </w:t>
      </w:r>
      <w:r w:rsidRPr="00C1700B">
        <w:rPr>
          <w:rFonts w:ascii="Arial" w:hAnsi="Arial" w:cs="Arial"/>
          <w:sz w:val="24"/>
          <w:szCs w:val="24"/>
        </w:rPr>
        <w:t>per i dati positivi NON va inserito il segno “+”.</w:t>
      </w:r>
    </w:p>
    <w:p w:rsidR="00442E5B" w:rsidRDefault="00442E5B" w:rsidP="008739D7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442E5B" w:rsidRDefault="00442E5B" w:rsidP="008739D7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442E5B" w:rsidRDefault="00442E5B" w:rsidP="00F64165">
      <w:pPr>
        <w:pStyle w:val="Heading1"/>
        <w:numPr>
          <w:ilvl w:val="0"/>
          <w:numId w:val="3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MODALITA’ DI COMPILAZIONE E CONTROLLI </w:t>
      </w:r>
    </w:p>
    <w:p w:rsidR="00442E5B" w:rsidRDefault="00442E5B" w:rsidP="00F64165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MODALITA’ DI COMPILAZIONE</w:t>
      </w:r>
    </w:p>
    <w:p w:rsidR="00442E5B" w:rsidRDefault="00442E5B" w:rsidP="00885C06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F64165">
        <w:rPr>
          <w:rFonts w:ascii="Arial" w:hAnsi="Arial" w:cs="Arial"/>
          <w:sz w:val="24"/>
          <w:szCs w:val="24"/>
        </w:rPr>
        <w:t xml:space="preserve">Il file deve essere compilato con </w:t>
      </w:r>
      <w:r>
        <w:rPr>
          <w:rFonts w:ascii="Arial" w:hAnsi="Arial" w:cs="Arial"/>
          <w:sz w:val="24"/>
          <w:szCs w:val="24"/>
        </w:rPr>
        <w:t>i caratteri ASCII standard compresi  tra quello corrispondente al codice esadecimale 20 (decimale 32) e quello corrispondente al codice esadecimale 60 (decimale 96), oltre ai caratteri esadecimali 0D (Carriage return) e 0A (Line Feed) “non stampabili”. Sostanzialmente, sono ammessi solo caratteri alfabetici maiuscoli e la maggior parte dei caratteri di punteggiatura e caratteri speciali.</w:t>
      </w:r>
    </w:p>
    <w:p w:rsidR="00442E5B" w:rsidRPr="00C1700B" w:rsidRDefault="00442E5B" w:rsidP="00885C06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442E5B" w:rsidRPr="00F64165" w:rsidRDefault="00442E5B" w:rsidP="008F043D">
      <w:pPr>
        <w:pStyle w:val="ListParagraph"/>
        <w:autoSpaceDE w:val="0"/>
        <w:autoSpaceDN w:val="0"/>
        <w:adjustRightInd w:val="0"/>
        <w:spacing w:after="0" w:line="48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C1700B">
        <w:rPr>
          <w:rFonts w:ascii="Arial" w:hAnsi="Arial" w:cs="Arial"/>
          <w:sz w:val="24"/>
          <w:szCs w:val="24"/>
        </w:rPr>
        <w:t>Tutti gli importi presenti nella comunicazione devono essere esposti in Euro (parte</w:t>
      </w:r>
      <w:r>
        <w:rPr>
          <w:rFonts w:ascii="Arial" w:hAnsi="Arial" w:cs="Arial"/>
          <w:sz w:val="24"/>
          <w:szCs w:val="24"/>
        </w:rPr>
        <w:t xml:space="preserve"> </w:t>
      </w:r>
      <w:r w:rsidRPr="00F64165">
        <w:rPr>
          <w:rFonts w:ascii="Arial" w:hAnsi="Arial" w:cs="Arial"/>
          <w:sz w:val="24"/>
          <w:szCs w:val="24"/>
        </w:rPr>
        <w:t>intera), senza esposizione dei decimali.</w:t>
      </w:r>
    </w:p>
    <w:p w:rsidR="00442E5B" w:rsidRPr="00F64165" w:rsidRDefault="00442E5B" w:rsidP="008F043D">
      <w:pPr>
        <w:pStyle w:val="ListParagraph"/>
        <w:autoSpaceDE w:val="0"/>
        <w:autoSpaceDN w:val="0"/>
        <w:adjustRightInd w:val="0"/>
        <w:spacing w:after="0" w:line="48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F64165">
        <w:rPr>
          <w:rFonts w:ascii="Arial" w:hAnsi="Arial" w:cs="Arial"/>
          <w:sz w:val="24"/>
          <w:szCs w:val="24"/>
        </w:rPr>
        <w:t xml:space="preserve">In ogni comunicazione è necessario specificare la “Tipologia di invio” </w:t>
      </w:r>
      <w:r>
        <w:rPr>
          <w:rFonts w:ascii="Arial" w:hAnsi="Arial" w:cs="Arial"/>
          <w:sz w:val="24"/>
          <w:szCs w:val="24"/>
        </w:rPr>
        <w:t>n</w:t>
      </w:r>
      <w:r w:rsidRPr="00F64165">
        <w:rPr>
          <w:rFonts w:ascii="Arial" w:hAnsi="Arial" w:cs="Arial"/>
          <w:sz w:val="24"/>
          <w:szCs w:val="24"/>
        </w:rPr>
        <w:t>ei record “</w:t>
      </w:r>
      <w:smartTag w:uri="urn:schemas-microsoft-com:office:smarttags" w:element="metricconverter">
        <w:smartTagPr>
          <w:attr w:name="ProductID" w:val="0”"/>
        </w:smartTagPr>
        <w:r w:rsidRPr="00F64165">
          <w:rPr>
            <w:rFonts w:ascii="Arial" w:hAnsi="Arial" w:cs="Arial"/>
            <w:sz w:val="24"/>
            <w:szCs w:val="24"/>
          </w:rPr>
          <w:t>0”</w:t>
        </w:r>
      </w:smartTag>
      <w:r w:rsidRPr="00F64165">
        <w:rPr>
          <w:rFonts w:ascii="Arial" w:hAnsi="Arial" w:cs="Arial"/>
          <w:sz w:val="24"/>
          <w:szCs w:val="24"/>
        </w:rPr>
        <w:t xml:space="preserve"> e “</w:t>
      </w:r>
      <w:smartTag w:uri="urn:schemas-microsoft-com:office:smarttags" w:element="metricconverter">
        <w:smartTagPr>
          <w:attr w:name="ProductID" w:val="9”"/>
        </w:smartTagPr>
        <w:r w:rsidRPr="00F64165">
          <w:rPr>
            <w:rFonts w:ascii="Arial" w:hAnsi="Arial" w:cs="Arial"/>
            <w:sz w:val="24"/>
            <w:szCs w:val="24"/>
          </w:rPr>
          <w:t>9”</w:t>
        </w:r>
      </w:smartTag>
      <w:r w:rsidRPr="00F64165">
        <w:rPr>
          <w:rFonts w:ascii="Arial" w:hAnsi="Arial" w:cs="Arial"/>
          <w:sz w:val="24"/>
          <w:szCs w:val="24"/>
        </w:rPr>
        <w:t>. Di seguito si dettagliano le tipologie previste:</w:t>
      </w:r>
    </w:p>
    <w:p w:rsidR="00442E5B" w:rsidRDefault="00442E5B" w:rsidP="008F043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480" w:lineRule="auto"/>
        <w:ind w:left="719" w:hanging="357"/>
        <w:jc w:val="both"/>
        <w:rPr>
          <w:rFonts w:ascii="Arial" w:hAnsi="Arial" w:cs="Arial"/>
          <w:sz w:val="24"/>
          <w:szCs w:val="24"/>
        </w:rPr>
      </w:pPr>
      <w:r w:rsidRPr="00F64165">
        <w:rPr>
          <w:rFonts w:ascii="Arial" w:hAnsi="Arial" w:cs="Arial"/>
          <w:b/>
          <w:sz w:val="24"/>
          <w:szCs w:val="24"/>
        </w:rPr>
        <w:t>Invio ordinario</w:t>
      </w:r>
      <w:r w:rsidRPr="00F64165">
        <w:rPr>
          <w:rFonts w:ascii="Arial" w:hAnsi="Arial" w:cs="Arial"/>
          <w:sz w:val="24"/>
          <w:szCs w:val="24"/>
        </w:rPr>
        <w:t>: È l'invio delle co</w:t>
      </w:r>
      <w:r>
        <w:rPr>
          <w:rFonts w:ascii="Arial" w:hAnsi="Arial" w:cs="Arial"/>
          <w:sz w:val="24"/>
          <w:szCs w:val="24"/>
        </w:rPr>
        <w:t xml:space="preserve">municazioni relative </w:t>
      </w:r>
      <w:r w:rsidRPr="00F64165">
        <w:rPr>
          <w:rFonts w:ascii="Arial" w:hAnsi="Arial" w:cs="Arial"/>
          <w:sz w:val="24"/>
          <w:szCs w:val="24"/>
        </w:rPr>
        <w:t>al</w:t>
      </w:r>
      <w:r>
        <w:rPr>
          <w:rFonts w:ascii="Arial" w:hAnsi="Arial" w:cs="Arial"/>
          <w:sz w:val="24"/>
          <w:szCs w:val="24"/>
        </w:rPr>
        <w:t xml:space="preserve">l’anno </w:t>
      </w:r>
      <w:r w:rsidRPr="00F64165">
        <w:rPr>
          <w:rFonts w:ascii="Arial" w:hAnsi="Arial" w:cs="Arial"/>
          <w:sz w:val="24"/>
          <w:szCs w:val="24"/>
        </w:rPr>
        <w:t xml:space="preserve">di riferimento, da effettuare entro la scadenza fissata dal Provvedimento. </w:t>
      </w:r>
      <w:r>
        <w:rPr>
          <w:rFonts w:ascii="Arial" w:hAnsi="Arial" w:cs="Arial"/>
          <w:sz w:val="24"/>
          <w:szCs w:val="24"/>
        </w:rPr>
        <w:t>Per lo stesso anno di riferimento la fornitura può essere anche composta di più file di tipo “invio ordinario”.</w:t>
      </w:r>
    </w:p>
    <w:p w:rsidR="00442E5B" w:rsidRPr="00F64165" w:rsidRDefault="00442E5B" w:rsidP="008F043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480" w:lineRule="auto"/>
        <w:ind w:left="719" w:hanging="357"/>
        <w:jc w:val="both"/>
        <w:rPr>
          <w:rFonts w:ascii="Arial" w:hAnsi="Arial" w:cs="Arial"/>
          <w:sz w:val="24"/>
          <w:szCs w:val="24"/>
        </w:rPr>
      </w:pPr>
      <w:r w:rsidRPr="00F64165">
        <w:rPr>
          <w:rFonts w:ascii="Arial" w:hAnsi="Arial" w:cs="Arial"/>
          <w:b/>
          <w:sz w:val="24"/>
          <w:szCs w:val="24"/>
        </w:rPr>
        <w:t>Invio sostitutivo</w:t>
      </w:r>
      <w:r w:rsidRPr="00F64165">
        <w:rPr>
          <w:rFonts w:ascii="Arial" w:hAnsi="Arial" w:cs="Arial"/>
          <w:sz w:val="24"/>
          <w:szCs w:val="24"/>
        </w:rPr>
        <w:t>: È la comunicazione con la quale si opera la completa sostituzione di un file (ordinario o sostitutivo) precedentemente trasmesso e correttamente acquisito dal Sistema. Si avverte che il file opera una sostituzione integrale anche, pertanto, delle informazioni corrette già inviate e contenute nel file che viene eliminato per effetto della sostituzione.</w:t>
      </w:r>
      <w:r>
        <w:rPr>
          <w:rFonts w:ascii="Arial" w:hAnsi="Arial" w:cs="Arial"/>
          <w:sz w:val="24"/>
          <w:szCs w:val="24"/>
        </w:rPr>
        <w:t xml:space="preserve"> </w:t>
      </w:r>
      <w:r w:rsidRPr="00F64165">
        <w:rPr>
          <w:rFonts w:ascii="Arial" w:hAnsi="Arial" w:cs="Arial"/>
          <w:sz w:val="24"/>
          <w:szCs w:val="24"/>
        </w:rPr>
        <w:t>Andranno pertanto reinserite nel file sostitutivo, oltre alle posizioni da correggere, anche quelle corrette già in precedenza trasmesse.</w:t>
      </w:r>
    </w:p>
    <w:p w:rsidR="00442E5B" w:rsidRPr="0067250F" w:rsidRDefault="00442E5B" w:rsidP="008F043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480" w:lineRule="auto"/>
        <w:ind w:left="719" w:hanging="357"/>
        <w:jc w:val="both"/>
        <w:rPr>
          <w:rFonts w:ascii="Arial" w:hAnsi="Arial" w:cs="Arial"/>
          <w:sz w:val="24"/>
          <w:szCs w:val="24"/>
        </w:rPr>
      </w:pPr>
      <w:r w:rsidRPr="0067250F">
        <w:rPr>
          <w:rFonts w:ascii="Arial" w:hAnsi="Arial" w:cs="Arial"/>
          <w:b/>
          <w:sz w:val="24"/>
          <w:szCs w:val="24"/>
        </w:rPr>
        <w:t xml:space="preserve">Annullamento: </w:t>
      </w:r>
      <w:r w:rsidRPr="0067250F">
        <w:rPr>
          <w:rFonts w:ascii="Arial" w:hAnsi="Arial" w:cs="Arial"/>
          <w:sz w:val="24"/>
          <w:szCs w:val="24"/>
        </w:rPr>
        <w:t>È la trasmissione con la quale il soggetto obbligato richiede l'annullamento di un file  ordinario precedentemente inviato</w:t>
      </w:r>
      <w:r>
        <w:rPr>
          <w:rFonts w:ascii="Arial" w:hAnsi="Arial" w:cs="Arial"/>
          <w:sz w:val="24"/>
          <w:szCs w:val="24"/>
        </w:rPr>
        <w:t xml:space="preserve"> e accolto con esito positivo</w:t>
      </w:r>
      <w:r w:rsidRPr="0067250F">
        <w:rPr>
          <w:rFonts w:ascii="Arial" w:hAnsi="Arial" w:cs="Arial"/>
          <w:sz w:val="24"/>
          <w:szCs w:val="24"/>
        </w:rPr>
        <w:t xml:space="preserve">. </w:t>
      </w:r>
    </w:p>
    <w:p w:rsidR="00442E5B" w:rsidRPr="0067250F" w:rsidRDefault="00442E5B" w:rsidP="008F043D">
      <w:pPr>
        <w:autoSpaceDE w:val="0"/>
        <w:autoSpaceDN w:val="0"/>
        <w:adjustRightInd w:val="0"/>
        <w:spacing w:after="0" w:line="480" w:lineRule="auto"/>
        <w:ind w:left="362"/>
        <w:jc w:val="both"/>
        <w:rPr>
          <w:rFonts w:ascii="Arial" w:hAnsi="Arial" w:cs="Arial"/>
          <w:sz w:val="24"/>
          <w:szCs w:val="24"/>
        </w:rPr>
      </w:pPr>
      <w:r w:rsidRPr="0067250F">
        <w:rPr>
          <w:rFonts w:ascii="Arial" w:hAnsi="Arial" w:cs="Arial"/>
          <w:sz w:val="24"/>
          <w:szCs w:val="24"/>
        </w:rPr>
        <w:t xml:space="preserve">E’ possibile </w:t>
      </w:r>
      <w:r>
        <w:rPr>
          <w:rFonts w:ascii="Arial" w:hAnsi="Arial" w:cs="Arial"/>
          <w:sz w:val="24"/>
          <w:szCs w:val="24"/>
        </w:rPr>
        <w:t>effettuare un invio</w:t>
      </w:r>
      <w:r w:rsidRPr="006725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sostitutivo</w:t>
      </w:r>
      <w:r w:rsidRPr="0067250F">
        <w:rPr>
          <w:rFonts w:ascii="Arial" w:hAnsi="Arial" w:cs="Arial"/>
          <w:sz w:val="24"/>
          <w:szCs w:val="24"/>
        </w:rPr>
        <w:t xml:space="preserve"> di una comunicazione sostitutiva.</w:t>
      </w:r>
    </w:p>
    <w:p w:rsidR="00442E5B" w:rsidRPr="0067250F" w:rsidRDefault="00442E5B" w:rsidP="008F043D">
      <w:pPr>
        <w:pStyle w:val="ListParagraph"/>
        <w:autoSpaceDE w:val="0"/>
        <w:autoSpaceDN w:val="0"/>
        <w:adjustRightInd w:val="0"/>
        <w:spacing w:after="0" w:line="48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7250F">
        <w:rPr>
          <w:rFonts w:ascii="Arial" w:hAnsi="Arial" w:cs="Arial"/>
          <w:sz w:val="24"/>
          <w:szCs w:val="24"/>
        </w:rPr>
        <w:t>Non è ammesso l'annullamento di invii sostitutivi.</w:t>
      </w:r>
    </w:p>
    <w:p w:rsidR="00442E5B" w:rsidRPr="0067250F" w:rsidRDefault="00442E5B" w:rsidP="008F043D">
      <w:pPr>
        <w:pStyle w:val="ListParagraph"/>
        <w:autoSpaceDE w:val="0"/>
        <w:autoSpaceDN w:val="0"/>
        <w:adjustRightInd w:val="0"/>
        <w:spacing w:after="0" w:line="48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7250F">
        <w:rPr>
          <w:rFonts w:ascii="Arial" w:hAnsi="Arial" w:cs="Arial"/>
          <w:sz w:val="24"/>
          <w:szCs w:val="24"/>
        </w:rPr>
        <w:t xml:space="preserve">E’ possibile sostituire o annullare esclusivamente comunicazioni che siano state acquisite con esito positivo aventi lo stesso soggetto obbligato </w:t>
      </w:r>
      <w:r>
        <w:rPr>
          <w:rFonts w:ascii="Arial" w:hAnsi="Arial" w:cs="Arial"/>
          <w:sz w:val="24"/>
          <w:szCs w:val="24"/>
        </w:rPr>
        <w:t xml:space="preserve">(o inviate da una società incorporata) </w:t>
      </w:r>
      <w:r w:rsidRPr="0067250F">
        <w:rPr>
          <w:rFonts w:ascii="Arial" w:hAnsi="Arial" w:cs="Arial"/>
          <w:sz w:val="24"/>
          <w:szCs w:val="24"/>
        </w:rPr>
        <w:t xml:space="preserve">e relative allo stesso anno di riferimento. Nel caso </w:t>
      </w:r>
      <w:r>
        <w:rPr>
          <w:rFonts w:ascii="Arial" w:hAnsi="Arial" w:cs="Arial"/>
          <w:sz w:val="24"/>
          <w:szCs w:val="24"/>
        </w:rPr>
        <w:t>fosse</w:t>
      </w:r>
      <w:r w:rsidRPr="0067250F">
        <w:rPr>
          <w:rFonts w:ascii="Arial" w:hAnsi="Arial" w:cs="Arial"/>
          <w:sz w:val="24"/>
          <w:szCs w:val="24"/>
        </w:rPr>
        <w:t xml:space="preserve"> necessario effettuare un invio sostitutivo</w:t>
      </w:r>
      <w:r>
        <w:rPr>
          <w:rFonts w:ascii="Arial" w:hAnsi="Arial" w:cs="Arial"/>
          <w:sz w:val="24"/>
          <w:szCs w:val="24"/>
        </w:rPr>
        <w:t xml:space="preserve"> o un annullamento</w:t>
      </w:r>
      <w:r w:rsidRPr="0067250F">
        <w:rPr>
          <w:rFonts w:ascii="Arial" w:hAnsi="Arial" w:cs="Arial"/>
          <w:sz w:val="24"/>
          <w:szCs w:val="24"/>
        </w:rPr>
        <w:t xml:space="preserve"> di una comunicazione precedentemente inviata da una società incorporata, è necessario compilare i campi </w:t>
      </w:r>
      <w:r>
        <w:rPr>
          <w:rFonts w:ascii="Arial" w:hAnsi="Arial" w:cs="Arial"/>
          <w:sz w:val="24"/>
          <w:szCs w:val="24"/>
        </w:rPr>
        <w:t>della sezione “</w:t>
      </w:r>
      <w:r w:rsidRPr="00E5251A">
        <w:rPr>
          <w:rFonts w:ascii="Arial" w:hAnsi="Arial" w:cs="Arial"/>
          <w:sz w:val="24"/>
          <w:szCs w:val="24"/>
        </w:rPr>
        <w:t>VARIAZIONE DATI INVIATI DA SOCIETA' INCORPORATA</w:t>
      </w:r>
      <w:r>
        <w:rPr>
          <w:rFonts w:ascii="Arial" w:hAnsi="Arial" w:cs="Arial"/>
          <w:sz w:val="24"/>
          <w:szCs w:val="24"/>
        </w:rPr>
        <w:t>”</w:t>
      </w:r>
      <w:r w:rsidRPr="0067250F">
        <w:rPr>
          <w:rFonts w:ascii="Arial" w:hAnsi="Arial" w:cs="Arial"/>
          <w:sz w:val="24"/>
          <w:szCs w:val="24"/>
        </w:rPr>
        <w:t xml:space="preserve"> del record di testa (e di coda).</w:t>
      </w:r>
    </w:p>
    <w:p w:rsidR="00442E5B" w:rsidRPr="0067250F" w:rsidRDefault="00442E5B" w:rsidP="008F043D">
      <w:pPr>
        <w:pStyle w:val="ListParagraph"/>
        <w:autoSpaceDE w:val="0"/>
        <w:autoSpaceDN w:val="0"/>
        <w:adjustRightInd w:val="0"/>
        <w:spacing w:after="0" w:line="48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7250F">
        <w:rPr>
          <w:rFonts w:ascii="Arial" w:hAnsi="Arial" w:cs="Arial"/>
          <w:sz w:val="24"/>
          <w:szCs w:val="24"/>
        </w:rPr>
        <w:t>I termini per l’invio sostitutivo e per l’annullamento sono quelli previsti nel Provvedimento del Direttore dell’Agenzia delle Entrate.</w:t>
      </w:r>
    </w:p>
    <w:p w:rsidR="00442E5B" w:rsidRPr="00F64165" w:rsidRDefault="00442E5B" w:rsidP="00F64165"/>
    <w:p w:rsidR="00442E5B" w:rsidRDefault="00442E5B" w:rsidP="004208B4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  <w:r w:rsidRPr="004208B4">
        <w:rPr>
          <w:rFonts w:ascii="Arial" w:hAnsi="Arial" w:cs="Arial"/>
          <w:b/>
          <w:sz w:val="24"/>
          <w:szCs w:val="24"/>
        </w:rPr>
        <w:t>CONTROLLI FORMALI</w:t>
      </w:r>
    </w:p>
    <w:p w:rsidR="00442E5B" w:rsidRDefault="00442E5B" w:rsidP="00136E3A">
      <w:pPr>
        <w:pStyle w:val="ListParagraph"/>
        <w:autoSpaceDE w:val="0"/>
        <w:autoSpaceDN w:val="0"/>
        <w:adjustRightInd w:val="0"/>
        <w:spacing w:after="0" w:line="48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F64165">
        <w:rPr>
          <w:rFonts w:ascii="Arial" w:hAnsi="Arial" w:cs="Arial"/>
          <w:sz w:val="24"/>
          <w:szCs w:val="24"/>
        </w:rPr>
        <w:t xml:space="preserve">Il file </w:t>
      </w:r>
      <w:r>
        <w:rPr>
          <w:rFonts w:ascii="Arial" w:hAnsi="Arial" w:cs="Arial"/>
          <w:sz w:val="24"/>
          <w:szCs w:val="24"/>
        </w:rPr>
        <w:t>compilato deve essere sottoposto al controllo formale utilizzando il software fornito dall’Agenzia delle Entrate.</w:t>
      </w:r>
    </w:p>
    <w:p w:rsidR="00442E5B" w:rsidRDefault="00442E5B" w:rsidP="00F271E1">
      <w:pPr>
        <w:pStyle w:val="ListParagraph"/>
        <w:autoSpaceDE w:val="0"/>
        <w:autoSpaceDN w:val="0"/>
        <w:adjustRightInd w:val="0"/>
        <w:spacing w:after="0" w:line="48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Tale programma effettuerà i controlli di corrispondenza dei dati inseriti alle specifiche tecniche. Al termine del controllo sarà prodotto un file di diagnostico contenente record a lunghezza fissa che descrivono l’esito della elaborazione e gli eventuali errori riscontrati. Il tracciato record del file di diagnostico e la tabella di decodifica dei codici di errore è pubblicata sul sito dell’Agenzia delle entrate.</w:t>
      </w:r>
    </w:p>
    <w:p w:rsidR="00442E5B" w:rsidRDefault="00442E5B" w:rsidP="00F271E1">
      <w:pPr>
        <w:pStyle w:val="ListParagraph"/>
        <w:autoSpaceDE w:val="0"/>
        <w:autoSpaceDN w:val="0"/>
        <w:adjustRightInd w:val="0"/>
        <w:spacing w:after="0" w:line="48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442E5B" w:rsidRDefault="00442E5B" w:rsidP="00F271E1">
      <w:pPr>
        <w:pStyle w:val="ListParagraph"/>
        <w:autoSpaceDE w:val="0"/>
        <w:autoSpaceDN w:val="0"/>
        <w:adjustRightInd w:val="0"/>
        <w:spacing w:after="0" w:line="480" w:lineRule="auto"/>
        <w:ind w:left="36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42E5B" w:rsidRDefault="00442E5B" w:rsidP="00F271E1">
      <w:pPr>
        <w:pStyle w:val="ListParagraph"/>
        <w:autoSpaceDE w:val="0"/>
        <w:autoSpaceDN w:val="0"/>
        <w:adjustRightInd w:val="0"/>
        <w:spacing w:after="0" w:line="48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442E5B" w:rsidRPr="00F271E1" w:rsidRDefault="00442E5B" w:rsidP="00D0435C">
      <w:pPr>
        <w:pStyle w:val="ListParagraph"/>
        <w:numPr>
          <w:ilvl w:val="2"/>
          <w:numId w:val="3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Controllo formale dei codice f</w:t>
      </w:r>
      <w:r w:rsidRPr="00F271E1">
        <w:rPr>
          <w:rFonts w:ascii="Arial" w:hAnsi="Arial" w:cs="Arial"/>
          <w:b/>
          <w:sz w:val="24"/>
          <w:szCs w:val="24"/>
        </w:rPr>
        <w:t>iscale</w:t>
      </w:r>
    </w:p>
    <w:p w:rsidR="00442E5B" w:rsidRPr="00C1700B" w:rsidRDefault="00442E5B" w:rsidP="00F271E1">
      <w:pPr>
        <w:pStyle w:val="ListParagraph"/>
        <w:autoSpaceDE w:val="0"/>
        <w:autoSpaceDN w:val="0"/>
        <w:adjustRightInd w:val="0"/>
        <w:spacing w:after="0" w:line="48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C1700B">
        <w:rPr>
          <w:rFonts w:ascii="Arial" w:hAnsi="Arial" w:cs="Arial"/>
          <w:sz w:val="24"/>
          <w:szCs w:val="24"/>
        </w:rPr>
        <w:t>I codici fiscali presenti nel file, devono essere formalmente corretti. L’eventuale presenza di</w:t>
      </w:r>
      <w:r>
        <w:rPr>
          <w:rFonts w:ascii="Arial" w:hAnsi="Arial" w:cs="Arial"/>
          <w:sz w:val="24"/>
          <w:szCs w:val="24"/>
        </w:rPr>
        <w:t xml:space="preserve"> </w:t>
      </w:r>
      <w:r w:rsidRPr="00C1700B">
        <w:rPr>
          <w:rFonts w:ascii="Arial" w:hAnsi="Arial" w:cs="Arial"/>
          <w:sz w:val="24"/>
          <w:szCs w:val="24"/>
        </w:rPr>
        <w:t xml:space="preserve">errore </w:t>
      </w:r>
      <w:r>
        <w:rPr>
          <w:rFonts w:ascii="Arial" w:hAnsi="Arial" w:cs="Arial"/>
          <w:sz w:val="24"/>
          <w:szCs w:val="24"/>
        </w:rPr>
        <w:t xml:space="preserve">formale </w:t>
      </w:r>
      <w:r w:rsidRPr="00C1700B">
        <w:rPr>
          <w:rFonts w:ascii="Arial" w:hAnsi="Arial" w:cs="Arial"/>
          <w:sz w:val="24"/>
          <w:szCs w:val="24"/>
        </w:rPr>
        <w:t>sarà segnalata nel file di diagnostico.</w:t>
      </w:r>
    </w:p>
    <w:p w:rsidR="00442E5B" w:rsidRDefault="00442E5B" w:rsidP="00F271E1">
      <w:pPr>
        <w:pStyle w:val="ListParagraph"/>
        <w:autoSpaceDE w:val="0"/>
        <w:autoSpaceDN w:val="0"/>
        <w:adjustRightInd w:val="0"/>
        <w:spacing w:after="0" w:line="48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Tutti i codici fiscali di persone fisiche indicati nella comunicazione devono essere, oltre che formalmente corretti, congruenti con i dati anagrafici richiesti.</w:t>
      </w:r>
    </w:p>
    <w:p w:rsidR="00442E5B" w:rsidRDefault="00442E5B" w:rsidP="00F271E1">
      <w:pPr>
        <w:pStyle w:val="ListParagraph"/>
        <w:autoSpaceDE w:val="0"/>
        <w:autoSpaceDN w:val="0"/>
        <w:adjustRightInd w:val="0"/>
        <w:spacing w:after="0" w:line="480" w:lineRule="auto"/>
        <w:ind w:left="708"/>
        <w:jc w:val="both"/>
        <w:rPr>
          <w:rFonts w:ascii="Arial" w:hAnsi="Arial" w:cs="Arial"/>
          <w:sz w:val="24"/>
          <w:szCs w:val="24"/>
        </w:rPr>
      </w:pPr>
    </w:p>
    <w:p w:rsidR="00442E5B" w:rsidRDefault="00442E5B" w:rsidP="004067B9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CONTROLLI IN ANAGRAFE TRIBUTARIA</w:t>
      </w:r>
    </w:p>
    <w:p w:rsidR="00442E5B" w:rsidRDefault="00442E5B" w:rsidP="0093639B">
      <w:pPr>
        <w:pStyle w:val="ListParagraph"/>
        <w:autoSpaceDE w:val="0"/>
        <w:autoSpaceDN w:val="0"/>
        <w:adjustRightInd w:val="0"/>
        <w:spacing w:after="0" w:line="48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Dopo l’invio, l’utente riceverà un file “ricevuta”, contenente record a lunghezza fissa, attestante l’ acquisizione o lo scarto del file.</w:t>
      </w:r>
    </w:p>
    <w:p w:rsidR="00442E5B" w:rsidRDefault="00442E5B" w:rsidP="0093639B">
      <w:pPr>
        <w:pStyle w:val="ListParagraph"/>
        <w:autoSpaceDE w:val="0"/>
        <w:autoSpaceDN w:val="0"/>
        <w:adjustRightInd w:val="0"/>
        <w:spacing w:after="0" w:line="48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tracciato dei record del file “ricevuta” è pubblicato sul sito dell’Agenzia delle entrate.</w:t>
      </w:r>
    </w:p>
    <w:p w:rsidR="00442E5B" w:rsidRDefault="00442E5B" w:rsidP="00A41858">
      <w:pPr>
        <w:pStyle w:val="ListParagraph"/>
        <w:autoSpaceDE w:val="0"/>
        <w:autoSpaceDN w:val="0"/>
        <w:adjustRightInd w:val="0"/>
        <w:spacing w:after="0" w:line="48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file può essere composto anche solo di un record di tipo A che contiene, oltre al p</w:t>
      </w:r>
      <w:r w:rsidRPr="00A41858">
        <w:rPr>
          <w:rFonts w:ascii="Arial" w:hAnsi="Arial" w:cs="Arial"/>
          <w:sz w:val="24"/>
          <w:szCs w:val="24"/>
        </w:rPr>
        <w:t>rotocollo assegnato al file della comunicazione in fase di accettazione</w:t>
      </w:r>
      <w:r>
        <w:rPr>
          <w:rFonts w:ascii="Arial" w:hAnsi="Arial" w:cs="Arial"/>
          <w:sz w:val="24"/>
          <w:szCs w:val="24"/>
        </w:rPr>
        <w:t xml:space="preserve">, al nome del file, alla data di elaborazione, anche il codice di errore, la cui decodifica è presente nella Tabella di decodifica delle Ricevute, pubblicata sul sito dell’Agenzia delle entrate. </w:t>
      </w:r>
    </w:p>
    <w:p w:rsidR="00442E5B" w:rsidRDefault="00442E5B" w:rsidP="00A41858">
      <w:pPr>
        <w:pStyle w:val="ListParagraph"/>
        <w:autoSpaceDE w:val="0"/>
        <w:autoSpaceDN w:val="0"/>
        <w:adjustRightInd w:val="0"/>
        <w:spacing w:after="0" w:line="48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il file della comunicazione è accolto con esito positivo o in caso di errori gravi riscontrati in fase di accettazione del file, la ricevuta prodotta conterrà solo il primo record.</w:t>
      </w:r>
    </w:p>
    <w:p w:rsidR="00442E5B" w:rsidRDefault="00442E5B" w:rsidP="006D3603">
      <w:pPr>
        <w:pStyle w:val="ListParagraph"/>
        <w:autoSpaceDE w:val="0"/>
        <w:autoSpaceDN w:val="0"/>
        <w:adjustRightInd w:val="0"/>
        <w:spacing w:after="0" w:line="48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presenza di errori nel contenuto del file, il file “ricevuta” conterrà anche un record di dettaglio di tipo B per ogni errore</w:t>
      </w:r>
      <w:r w:rsidRPr="006D360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riscontrato.</w:t>
      </w:r>
    </w:p>
    <w:p w:rsidR="00442E5B" w:rsidRDefault="00442E5B" w:rsidP="00A41858">
      <w:pPr>
        <w:pStyle w:val="ListParagraph"/>
        <w:autoSpaceDE w:val="0"/>
        <w:autoSpaceDN w:val="0"/>
        <w:adjustRightInd w:val="0"/>
        <w:spacing w:after="0" w:line="48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record B, eventualmente presenti nel file “ricevuta”, conterranno, oltre al codice di errore, la descrizione testuale dell’errore rilevato in fase di elaborazione. </w:t>
      </w:r>
    </w:p>
    <w:sectPr w:rsidR="00442E5B" w:rsidSect="00E526B3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2E5B" w:rsidRDefault="00442E5B" w:rsidP="003B6DB4">
      <w:pPr>
        <w:spacing w:after="0" w:line="240" w:lineRule="auto"/>
      </w:pPr>
      <w:r>
        <w:separator/>
      </w:r>
    </w:p>
  </w:endnote>
  <w:endnote w:type="continuationSeparator" w:id="1">
    <w:p w:rsidR="00442E5B" w:rsidRDefault="00442E5B" w:rsidP="003B6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E5B" w:rsidRDefault="00442E5B">
    <w:pPr>
      <w:pStyle w:val="Footer"/>
      <w:jc w:val="center"/>
    </w:pPr>
    <w:fldSimple w:instr="PAGE   \* MERGEFORMAT">
      <w:r>
        <w:rPr>
          <w:noProof/>
        </w:rPr>
        <w:t>1</w:t>
      </w:r>
    </w:fldSimple>
  </w:p>
  <w:p w:rsidR="00442E5B" w:rsidRDefault="00442E5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2E5B" w:rsidRDefault="00442E5B" w:rsidP="003B6DB4">
      <w:pPr>
        <w:spacing w:after="0" w:line="240" w:lineRule="auto"/>
      </w:pPr>
      <w:r>
        <w:separator/>
      </w:r>
    </w:p>
  </w:footnote>
  <w:footnote w:type="continuationSeparator" w:id="1">
    <w:p w:rsidR="00442E5B" w:rsidRDefault="00442E5B" w:rsidP="003B6D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2673"/>
    <w:multiLevelType w:val="hybridMultilevel"/>
    <w:tmpl w:val="65BEC1F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DC2B83"/>
    <w:multiLevelType w:val="hybridMultilevel"/>
    <w:tmpl w:val="777C6B6C"/>
    <w:lvl w:ilvl="0" w:tplc="C7300976">
      <w:start w:val="16"/>
      <w:numFmt w:val="bullet"/>
      <w:lvlText w:val="-"/>
      <w:lvlJc w:val="left"/>
      <w:pPr>
        <w:ind w:left="1068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4286457"/>
    <w:multiLevelType w:val="multilevel"/>
    <w:tmpl w:val="4DECC26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18B914F8"/>
    <w:multiLevelType w:val="hybridMultilevel"/>
    <w:tmpl w:val="43AA394E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32B40C8"/>
    <w:multiLevelType w:val="hybridMultilevel"/>
    <w:tmpl w:val="E63074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A61F2D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503E14D2"/>
    <w:multiLevelType w:val="hybridMultilevel"/>
    <w:tmpl w:val="3BA46B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B33827"/>
    <w:multiLevelType w:val="hybridMultilevel"/>
    <w:tmpl w:val="B1AA797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F2A2C96">
      <w:numFmt w:val="bullet"/>
      <w:lvlText w:val="•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EE1901"/>
    <w:multiLevelType w:val="hybridMultilevel"/>
    <w:tmpl w:val="CA746C24"/>
    <w:lvl w:ilvl="0" w:tplc="0410000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4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928" w:hanging="360"/>
      </w:pPr>
      <w:rPr>
        <w:rFonts w:ascii="Wingdings" w:hAnsi="Wingdings" w:hint="default"/>
      </w:rPr>
    </w:lvl>
  </w:abstractNum>
  <w:abstractNum w:abstractNumId="9">
    <w:nsid w:val="62830D4D"/>
    <w:multiLevelType w:val="hybridMultilevel"/>
    <w:tmpl w:val="F108818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A6324A8"/>
    <w:multiLevelType w:val="hybridMultilevel"/>
    <w:tmpl w:val="27BCDDB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9"/>
  </w:num>
  <w:num w:numId="6">
    <w:abstractNumId w:val="7"/>
  </w:num>
  <w:num w:numId="7">
    <w:abstractNumId w:val="6"/>
  </w:num>
  <w:num w:numId="8">
    <w:abstractNumId w:val="0"/>
  </w:num>
  <w:num w:numId="9">
    <w:abstractNumId w:val="8"/>
  </w:num>
  <w:num w:numId="10">
    <w:abstractNumId w:val="1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6A04"/>
    <w:rsid w:val="00096A04"/>
    <w:rsid w:val="000E337E"/>
    <w:rsid w:val="00136E3A"/>
    <w:rsid w:val="00181340"/>
    <w:rsid w:val="00183040"/>
    <w:rsid w:val="001D4096"/>
    <w:rsid w:val="00221A58"/>
    <w:rsid w:val="002E652B"/>
    <w:rsid w:val="002F58B2"/>
    <w:rsid w:val="00324131"/>
    <w:rsid w:val="003737DA"/>
    <w:rsid w:val="003B6DB4"/>
    <w:rsid w:val="003C6958"/>
    <w:rsid w:val="004067B9"/>
    <w:rsid w:val="004208B4"/>
    <w:rsid w:val="00442E5B"/>
    <w:rsid w:val="004558AF"/>
    <w:rsid w:val="004A2449"/>
    <w:rsid w:val="004B2BEC"/>
    <w:rsid w:val="004C51E3"/>
    <w:rsid w:val="00520726"/>
    <w:rsid w:val="005564C0"/>
    <w:rsid w:val="005E75A5"/>
    <w:rsid w:val="00650F47"/>
    <w:rsid w:val="0067250F"/>
    <w:rsid w:val="0069458C"/>
    <w:rsid w:val="006B2BFF"/>
    <w:rsid w:val="006D3603"/>
    <w:rsid w:val="0073161F"/>
    <w:rsid w:val="007F1572"/>
    <w:rsid w:val="008739D7"/>
    <w:rsid w:val="00885C06"/>
    <w:rsid w:val="0089780E"/>
    <w:rsid w:val="008A5DFF"/>
    <w:rsid w:val="008F043D"/>
    <w:rsid w:val="008F7639"/>
    <w:rsid w:val="00912684"/>
    <w:rsid w:val="0093639B"/>
    <w:rsid w:val="00947A31"/>
    <w:rsid w:val="009576E1"/>
    <w:rsid w:val="00A41858"/>
    <w:rsid w:val="00A96EA1"/>
    <w:rsid w:val="00A97B3D"/>
    <w:rsid w:val="00AD7AE5"/>
    <w:rsid w:val="00B83EA3"/>
    <w:rsid w:val="00B9627C"/>
    <w:rsid w:val="00C06011"/>
    <w:rsid w:val="00C150F7"/>
    <w:rsid w:val="00C1700B"/>
    <w:rsid w:val="00C71B67"/>
    <w:rsid w:val="00C751FE"/>
    <w:rsid w:val="00D0435C"/>
    <w:rsid w:val="00D162B3"/>
    <w:rsid w:val="00D25C7F"/>
    <w:rsid w:val="00D35832"/>
    <w:rsid w:val="00D7247E"/>
    <w:rsid w:val="00D91851"/>
    <w:rsid w:val="00E03E90"/>
    <w:rsid w:val="00E5251A"/>
    <w:rsid w:val="00E526B3"/>
    <w:rsid w:val="00EF3A8F"/>
    <w:rsid w:val="00F0555C"/>
    <w:rsid w:val="00F271E1"/>
    <w:rsid w:val="00F64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6B3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D7AE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1700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D7AE5"/>
    <w:rPr>
      <w:rFonts w:ascii="Cambria" w:hAnsi="Cambria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1700B"/>
    <w:rPr>
      <w:rFonts w:ascii="Cambria" w:hAnsi="Cambria" w:cs="Times New Roman"/>
      <w:b/>
      <w:bCs/>
      <w:color w:val="4F81BD"/>
      <w:sz w:val="26"/>
      <w:szCs w:val="26"/>
    </w:rPr>
  </w:style>
  <w:style w:type="paragraph" w:styleId="Title">
    <w:name w:val="Title"/>
    <w:basedOn w:val="Normal"/>
    <w:next w:val="Normal"/>
    <w:link w:val="TitleChar"/>
    <w:uiPriority w:val="99"/>
    <w:qFormat/>
    <w:rsid w:val="00096A0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096A04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rsid w:val="003B6D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B6DB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B6D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B6DB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B6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6D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AD7AE5"/>
    <w:pPr>
      <w:ind w:left="720"/>
      <w:contextualSpacing/>
    </w:pPr>
  </w:style>
  <w:style w:type="table" w:styleId="TableGrid">
    <w:name w:val="Table Grid"/>
    <w:basedOn w:val="TableNormal"/>
    <w:uiPriority w:val="99"/>
    <w:rsid w:val="00F0555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7</Pages>
  <Words>1421</Words>
  <Characters>8104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bmanna</cp:lastModifiedBy>
  <cp:revision>3</cp:revision>
  <dcterms:created xsi:type="dcterms:W3CDTF">2014-02-18T11:39:00Z</dcterms:created>
  <dcterms:modified xsi:type="dcterms:W3CDTF">2014-02-19T10:30:00Z</dcterms:modified>
</cp:coreProperties>
</file>