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3F" w:rsidRPr="00E62CD2" w:rsidRDefault="003D333F" w:rsidP="00BD6600">
      <w:pPr>
        <w:spacing w:line="360" w:lineRule="auto"/>
        <w:jc w:val="center"/>
        <w:rPr>
          <w:i/>
          <w:iCs/>
          <w:color w:val="003399"/>
          <w:sz w:val="26"/>
          <w:szCs w:val="26"/>
        </w:rPr>
      </w:pPr>
      <w:bookmarkStart w:id="0" w:name="_GoBack"/>
      <w:bookmarkEnd w:id="0"/>
      <w:r w:rsidRPr="00E62CD2">
        <w:rPr>
          <w:rFonts w:eastAsia="Times New Roman"/>
          <w:b/>
          <w:color w:val="auto"/>
          <w:kern w:val="0"/>
          <w:szCs w:val="24"/>
          <w:lang w:bidi="ar-SA"/>
        </w:rPr>
        <w:tab/>
      </w:r>
      <w:r w:rsidRPr="00E62CD2">
        <w:rPr>
          <w:i/>
          <w:iCs/>
          <w:color w:val="003399"/>
          <w:sz w:val="26"/>
          <w:szCs w:val="26"/>
        </w:rPr>
        <w:t xml:space="preserve"> </w:t>
      </w:r>
    </w:p>
    <w:p w:rsidR="00E61566" w:rsidRPr="00E62CD2" w:rsidRDefault="00E61566" w:rsidP="003D333F">
      <w:pPr>
        <w:widowControl w:val="0"/>
        <w:tabs>
          <w:tab w:val="left" w:pos="3960"/>
        </w:tabs>
        <w:suppressAutoHyphens w:val="0"/>
        <w:spacing w:before="0" w:after="0" w:line="276" w:lineRule="auto"/>
        <w:rPr>
          <w:rFonts w:eastAsia="Times New Roman"/>
          <w:b/>
          <w:color w:val="auto"/>
          <w:kern w:val="0"/>
          <w:szCs w:val="24"/>
          <w:lang w:bidi="ar-SA"/>
        </w:rPr>
      </w:pPr>
    </w:p>
    <w:p w:rsidR="00E61566" w:rsidRPr="00E62CD2" w:rsidRDefault="00E61566" w:rsidP="00E61566">
      <w:pPr>
        <w:widowControl w:val="0"/>
        <w:suppressAutoHyphens w:val="0"/>
        <w:spacing w:before="0" w:after="0" w:line="276" w:lineRule="auto"/>
        <w:jc w:val="center"/>
        <w:rPr>
          <w:rFonts w:eastAsia="Times New Roman"/>
          <w:b/>
          <w:color w:val="auto"/>
          <w:kern w:val="0"/>
          <w:szCs w:val="24"/>
          <w:lang w:bidi="ar-SA"/>
        </w:rPr>
      </w:pPr>
    </w:p>
    <w:p w:rsidR="003D333F" w:rsidRPr="00E62CD2" w:rsidRDefault="003D333F" w:rsidP="00E61566">
      <w:pPr>
        <w:widowControl w:val="0"/>
        <w:suppressAutoHyphens w:val="0"/>
        <w:spacing w:before="0" w:after="0" w:line="276" w:lineRule="auto"/>
        <w:jc w:val="center"/>
        <w:rPr>
          <w:rFonts w:eastAsia="Times New Roman"/>
          <w:b/>
          <w:color w:val="auto"/>
          <w:kern w:val="0"/>
          <w:szCs w:val="24"/>
          <w:lang w:bidi="ar-SA"/>
        </w:rPr>
      </w:pPr>
    </w:p>
    <w:p w:rsidR="003D333F" w:rsidRPr="00E62CD2" w:rsidRDefault="003D333F" w:rsidP="00E61566">
      <w:pPr>
        <w:widowControl w:val="0"/>
        <w:suppressAutoHyphens w:val="0"/>
        <w:spacing w:before="0" w:after="0" w:line="276" w:lineRule="auto"/>
        <w:jc w:val="center"/>
        <w:rPr>
          <w:rFonts w:eastAsia="Times New Roman"/>
          <w:b/>
          <w:color w:val="auto"/>
          <w:kern w:val="0"/>
          <w:szCs w:val="24"/>
          <w:lang w:bidi="ar-SA"/>
        </w:rPr>
      </w:pPr>
    </w:p>
    <w:p w:rsidR="003D333F" w:rsidRPr="00E62CD2" w:rsidRDefault="003D333F" w:rsidP="00E61566">
      <w:pPr>
        <w:widowControl w:val="0"/>
        <w:suppressAutoHyphens w:val="0"/>
        <w:spacing w:before="0" w:after="0" w:line="276" w:lineRule="auto"/>
        <w:jc w:val="center"/>
        <w:rPr>
          <w:rFonts w:eastAsia="Times New Roman"/>
          <w:b/>
          <w:color w:val="auto"/>
          <w:kern w:val="0"/>
          <w:szCs w:val="24"/>
          <w:lang w:bidi="ar-SA"/>
        </w:rPr>
      </w:pPr>
    </w:p>
    <w:p w:rsidR="003D333F" w:rsidRPr="00E62CD2" w:rsidRDefault="003D333F" w:rsidP="00E61566">
      <w:pPr>
        <w:widowControl w:val="0"/>
        <w:suppressAutoHyphens w:val="0"/>
        <w:spacing w:before="0" w:after="0" w:line="276" w:lineRule="auto"/>
        <w:jc w:val="center"/>
        <w:rPr>
          <w:rFonts w:eastAsia="Times New Roman"/>
          <w:b/>
          <w:color w:val="auto"/>
          <w:kern w:val="0"/>
          <w:szCs w:val="24"/>
          <w:lang w:bidi="ar-SA"/>
        </w:rPr>
      </w:pPr>
    </w:p>
    <w:p w:rsidR="00E61566" w:rsidRPr="00E62CD2" w:rsidRDefault="00E61566" w:rsidP="00E61566">
      <w:pPr>
        <w:widowControl w:val="0"/>
        <w:suppressAutoHyphens w:val="0"/>
        <w:spacing w:before="0" w:after="0" w:line="276" w:lineRule="auto"/>
        <w:jc w:val="center"/>
        <w:rPr>
          <w:rFonts w:eastAsia="Times New Roman"/>
          <w:b/>
          <w:color w:val="auto"/>
          <w:kern w:val="0"/>
          <w:szCs w:val="24"/>
          <w:lang w:bidi="ar-SA"/>
        </w:rPr>
      </w:pPr>
    </w:p>
    <w:p w:rsidR="00E61566" w:rsidRPr="00E62CD2" w:rsidRDefault="00E61566" w:rsidP="00E61566">
      <w:pPr>
        <w:widowControl w:val="0"/>
        <w:suppressAutoHyphens w:val="0"/>
        <w:spacing w:before="0" w:after="0" w:line="276" w:lineRule="auto"/>
        <w:jc w:val="center"/>
        <w:rPr>
          <w:rFonts w:eastAsia="Times New Roman"/>
          <w:b/>
          <w:color w:val="auto"/>
          <w:kern w:val="0"/>
          <w:szCs w:val="24"/>
          <w:lang w:bidi="ar-SA"/>
        </w:rPr>
      </w:pPr>
    </w:p>
    <w:p w:rsidR="00E61566" w:rsidRPr="00E62CD2" w:rsidRDefault="00E61566" w:rsidP="00E46D91">
      <w:pPr>
        <w:widowControl w:val="0"/>
        <w:suppressAutoHyphens w:val="0"/>
        <w:spacing w:before="0" w:after="0" w:line="276" w:lineRule="auto"/>
        <w:jc w:val="center"/>
        <w:rPr>
          <w:rFonts w:eastAsia="Times New Roman"/>
          <w:b/>
          <w:color w:val="auto"/>
          <w:kern w:val="0"/>
          <w:szCs w:val="24"/>
          <w:lang w:bidi="ar-SA"/>
        </w:rPr>
      </w:pPr>
      <w:r w:rsidRPr="00E62CD2">
        <w:rPr>
          <w:rFonts w:eastAsia="Times New Roman"/>
          <w:b/>
          <w:color w:val="auto"/>
          <w:kern w:val="0"/>
          <w:szCs w:val="24"/>
          <w:lang w:bidi="ar-SA"/>
        </w:rPr>
        <w:t xml:space="preserve">FACSIMILE </w:t>
      </w:r>
      <w:r w:rsidR="00816A07" w:rsidRPr="00E62CD2">
        <w:rPr>
          <w:rFonts w:eastAsia="Times New Roman"/>
          <w:b/>
          <w:color w:val="auto"/>
          <w:kern w:val="0"/>
          <w:szCs w:val="24"/>
          <w:lang w:bidi="ar-SA"/>
        </w:rPr>
        <w:t xml:space="preserve">DI DOMANDA DI PARTECIPAZIONE </w:t>
      </w:r>
      <w:r w:rsidR="003753AC" w:rsidRPr="00E62CD2">
        <w:rPr>
          <w:rFonts w:eastAsia="Times New Roman"/>
          <w:b/>
          <w:color w:val="auto"/>
          <w:kern w:val="0"/>
          <w:szCs w:val="24"/>
          <w:lang w:bidi="ar-SA"/>
        </w:rPr>
        <w:tab/>
        <w:t xml:space="preserve">E DICHIARAZIONI AD INTEGRAZIONE </w:t>
      </w:r>
    </w:p>
    <w:p w:rsidR="00E61566" w:rsidRPr="00E62CD2" w:rsidRDefault="00E61566" w:rsidP="00E61566">
      <w:pPr>
        <w:widowControl w:val="0"/>
        <w:suppressAutoHyphens w:val="0"/>
        <w:spacing w:before="0" w:after="0" w:line="276" w:lineRule="auto"/>
        <w:jc w:val="center"/>
        <w:rPr>
          <w:rFonts w:eastAsia="Times New Roman"/>
          <w:b/>
          <w:color w:val="auto"/>
          <w:kern w:val="0"/>
          <w:szCs w:val="24"/>
          <w:lang w:bidi="ar-SA"/>
        </w:rPr>
      </w:pPr>
    </w:p>
    <w:p w:rsidR="00E61566" w:rsidRPr="00E62CD2" w:rsidRDefault="00E61566" w:rsidP="00E61566">
      <w:pPr>
        <w:widowControl w:val="0"/>
        <w:suppressAutoHyphens w:val="0"/>
        <w:spacing w:before="0" w:after="0" w:line="276" w:lineRule="auto"/>
        <w:jc w:val="both"/>
        <w:rPr>
          <w:rFonts w:eastAsia="Times New Roman"/>
          <w:color w:val="auto"/>
          <w:kern w:val="0"/>
          <w:szCs w:val="24"/>
          <w:lang w:bidi="ar-SA"/>
        </w:rPr>
      </w:pPr>
    </w:p>
    <w:p w:rsidR="00E61566" w:rsidRPr="00E62CD2" w:rsidRDefault="00E61566" w:rsidP="00E61566">
      <w:pPr>
        <w:widowControl w:val="0"/>
        <w:suppressAutoHyphens w:val="0"/>
        <w:spacing w:before="0" w:after="0" w:line="276" w:lineRule="auto"/>
        <w:jc w:val="both"/>
        <w:rPr>
          <w:rFonts w:eastAsia="Times New Roman"/>
          <w:color w:val="auto"/>
          <w:kern w:val="0"/>
          <w:szCs w:val="24"/>
          <w:lang w:bidi="ar-SA"/>
        </w:rPr>
      </w:pPr>
    </w:p>
    <w:p w:rsidR="00E61566" w:rsidRPr="00E62CD2" w:rsidRDefault="00E61566" w:rsidP="00E61566">
      <w:pPr>
        <w:widowControl w:val="0"/>
        <w:suppressAutoHyphens w:val="0"/>
        <w:spacing w:before="0" w:after="0" w:line="276" w:lineRule="auto"/>
        <w:jc w:val="both"/>
        <w:rPr>
          <w:rFonts w:eastAsia="Times New Roman"/>
          <w:color w:val="auto"/>
          <w:kern w:val="0"/>
          <w:szCs w:val="24"/>
          <w:lang w:bidi="ar-SA"/>
        </w:rPr>
      </w:pPr>
    </w:p>
    <w:p w:rsidR="00E61566" w:rsidRPr="00E62CD2" w:rsidRDefault="00E61566" w:rsidP="00E61566">
      <w:pPr>
        <w:widowControl w:val="0"/>
        <w:suppressAutoHyphens w:val="0"/>
        <w:spacing w:before="0" w:after="0" w:line="276" w:lineRule="auto"/>
        <w:jc w:val="both"/>
        <w:rPr>
          <w:rFonts w:eastAsia="Times New Roman"/>
          <w:color w:val="auto"/>
          <w:kern w:val="0"/>
          <w:szCs w:val="24"/>
          <w:lang w:bidi="ar-SA"/>
        </w:rPr>
      </w:pPr>
    </w:p>
    <w:p w:rsidR="00E61566" w:rsidRPr="00E62CD2" w:rsidRDefault="00E61566" w:rsidP="00E61566">
      <w:pPr>
        <w:widowControl w:val="0"/>
        <w:suppressAutoHyphens w:val="0"/>
        <w:spacing w:before="0" w:after="0" w:line="276" w:lineRule="auto"/>
        <w:jc w:val="both"/>
        <w:rPr>
          <w:rFonts w:eastAsia="Times New Roman"/>
          <w:color w:val="auto"/>
          <w:kern w:val="0"/>
          <w:szCs w:val="24"/>
          <w:lang w:bidi="ar-SA"/>
        </w:rPr>
        <w:sectPr w:rsidR="00E61566" w:rsidRPr="00E62CD2" w:rsidSect="00E61566">
          <w:headerReference w:type="default" r:id="rId8"/>
          <w:footerReference w:type="even" r:id="rId9"/>
          <w:footerReference w:type="default" r:id="rId10"/>
          <w:pgSz w:w="11907" w:h="16840" w:code="9"/>
          <w:pgMar w:top="1384" w:right="1418" w:bottom="1418" w:left="1134" w:header="425" w:footer="279" w:gutter="0"/>
          <w:cols w:space="720"/>
        </w:sectPr>
      </w:pPr>
    </w:p>
    <w:p w:rsidR="00E61566" w:rsidRPr="00E62CD2" w:rsidRDefault="00E61566" w:rsidP="00E61566">
      <w:pPr>
        <w:widowControl w:val="0"/>
        <w:suppressAutoHyphens w:val="0"/>
        <w:spacing w:before="0" w:after="0" w:line="276" w:lineRule="auto"/>
        <w:ind w:firstLine="709"/>
        <w:jc w:val="both"/>
        <w:rPr>
          <w:rFonts w:eastAsia="Times New Roman"/>
          <w:b/>
          <w:i/>
          <w:color w:val="auto"/>
          <w:kern w:val="0"/>
          <w:szCs w:val="24"/>
          <w:u w:val="single"/>
          <w:lang w:bidi="ar-SA"/>
        </w:rPr>
      </w:pPr>
      <w:r w:rsidRPr="00E62CD2">
        <w:rPr>
          <w:rFonts w:eastAsia="Times New Roman"/>
          <w:b/>
          <w:i/>
          <w:color w:val="auto"/>
          <w:kern w:val="0"/>
          <w:szCs w:val="24"/>
          <w:u w:val="single"/>
          <w:lang w:bidi="ar-SA"/>
        </w:rPr>
        <w:lastRenderedPageBreak/>
        <w:t>FACSIMILE</w:t>
      </w:r>
      <w:r w:rsidR="00816A07" w:rsidRPr="00E62CD2">
        <w:rPr>
          <w:rFonts w:eastAsia="Times New Roman"/>
          <w:b/>
          <w:i/>
          <w:color w:val="auto"/>
          <w:kern w:val="0"/>
          <w:szCs w:val="24"/>
          <w:u w:val="single"/>
          <w:lang w:bidi="ar-SA"/>
        </w:rPr>
        <w:tab/>
      </w:r>
      <w:r w:rsidR="00816A07" w:rsidRPr="00E62CD2">
        <w:rPr>
          <w:rFonts w:eastAsia="Times New Roman"/>
          <w:b/>
          <w:i/>
          <w:color w:val="auto"/>
          <w:kern w:val="0"/>
          <w:szCs w:val="24"/>
          <w:lang w:bidi="ar-SA"/>
        </w:rPr>
        <w:tab/>
      </w:r>
      <w:r w:rsidR="00816A07" w:rsidRPr="00E62CD2">
        <w:rPr>
          <w:rFonts w:eastAsia="Times New Roman"/>
          <w:b/>
          <w:i/>
          <w:color w:val="auto"/>
          <w:kern w:val="0"/>
          <w:szCs w:val="24"/>
          <w:lang w:bidi="ar-SA"/>
        </w:rPr>
        <w:tab/>
      </w:r>
      <w:r w:rsidR="00816A07" w:rsidRPr="00E62CD2">
        <w:rPr>
          <w:rFonts w:eastAsia="Times New Roman"/>
          <w:b/>
          <w:i/>
          <w:color w:val="auto"/>
          <w:kern w:val="0"/>
          <w:szCs w:val="24"/>
          <w:lang w:bidi="ar-SA"/>
        </w:rPr>
        <w:tab/>
      </w:r>
      <w:r w:rsidR="00816A07" w:rsidRPr="00E62CD2">
        <w:rPr>
          <w:rFonts w:eastAsia="Times New Roman"/>
          <w:b/>
          <w:i/>
          <w:color w:val="auto"/>
          <w:kern w:val="0"/>
          <w:szCs w:val="24"/>
          <w:lang w:bidi="ar-SA"/>
        </w:rPr>
        <w:tab/>
      </w:r>
    </w:p>
    <w:p w:rsidR="00E61566" w:rsidRPr="00E62CD2" w:rsidRDefault="00E61566" w:rsidP="00E61566">
      <w:pPr>
        <w:widowControl w:val="0"/>
        <w:suppressAutoHyphens w:val="0"/>
        <w:spacing w:before="0" w:after="0" w:line="276" w:lineRule="auto"/>
        <w:ind w:left="5670" w:firstLine="6"/>
        <w:jc w:val="both"/>
        <w:rPr>
          <w:rFonts w:eastAsia="Times New Roman"/>
          <w:color w:val="auto"/>
          <w:kern w:val="0"/>
          <w:szCs w:val="24"/>
          <w:lang w:bidi="ar-SA"/>
        </w:rPr>
      </w:pPr>
    </w:p>
    <w:p w:rsidR="00E61566" w:rsidRPr="00E62CD2" w:rsidRDefault="00E61566" w:rsidP="00E61566">
      <w:pPr>
        <w:widowControl w:val="0"/>
        <w:suppressAutoHyphens w:val="0"/>
        <w:spacing w:before="0" w:after="0" w:line="276" w:lineRule="auto"/>
        <w:ind w:left="5670" w:firstLine="6"/>
        <w:jc w:val="both"/>
        <w:rPr>
          <w:rFonts w:eastAsia="Times New Roman"/>
          <w:b/>
          <w:color w:val="auto"/>
          <w:kern w:val="0"/>
          <w:szCs w:val="24"/>
          <w:lang w:bidi="ar-SA"/>
        </w:rPr>
      </w:pPr>
      <w:r w:rsidRPr="00E62CD2">
        <w:rPr>
          <w:rFonts w:eastAsia="Times New Roman"/>
          <w:b/>
          <w:color w:val="auto"/>
          <w:kern w:val="0"/>
          <w:szCs w:val="24"/>
          <w:lang w:bidi="ar-SA"/>
        </w:rPr>
        <w:t>Spett.le</w:t>
      </w:r>
    </w:p>
    <w:p w:rsidR="00E61566" w:rsidRPr="00E62CD2" w:rsidRDefault="00816A07" w:rsidP="00816A07">
      <w:pPr>
        <w:widowControl w:val="0"/>
        <w:suppressAutoHyphens w:val="0"/>
        <w:spacing w:before="0" w:after="0" w:line="276" w:lineRule="auto"/>
        <w:ind w:left="5670" w:firstLine="6"/>
        <w:rPr>
          <w:rFonts w:eastAsia="Times New Roman"/>
          <w:b/>
          <w:color w:val="auto"/>
          <w:kern w:val="0"/>
          <w:szCs w:val="24"/>
          <w:lang w:bidi="ar-SA"/>
        </w:rPr>
      </w:pPr>
      <w:r w:rsidRPr="00E62CD2">
        <w:rPr>
          <w:rFonts w:eastAsia="Times New Roman"/>
          <w:b/>
          <w:color w:val="auto"/>
          <w:kern w:val="0"/>
          <w:szCs w:val="24"/>
          <w:lang w:bidi="ar-SA"/>
        </w:rPr>
        <w:t xml:space="preserve">Agenzia delle </w:t>
      </w:r>
      <w:r w:rsidR="006408C9">
        <w:rPr>
          <w:rFonts w:eastAsia="Times New Roman"/>
          <w:b/>
          <w:color w:val="auto"/>
          <w:kern w:val="0"/>
          <w:szCs w:val="24"/>
          <w:lang w:bidi="ar-SA"/>
        </w:rPr>
        <w:t>E</w:t>
      </w:r>
      <w:r w:rsidRPr="00E62CD2">
        <w:rPr>
          <w:rFonts w:eastAsia="Times New Roman"/>
          <w:b/>
          <w:color w:val="auto"/>
          <w:kern w:val="0"/>
          <w:szCs w:val="24"/>
          <w:lang w:bidi="ar-SA"/>
        </w:rPr>
        <w:t xml:space="preserve">ntrate </w:t>
      </w:r>
    </w:p>
    <w:p w:rsidR="00BB1E69" w:rsidRDefault="00BB1E69" w:rsidP="00E61566">
      <w:pPr>
        <w:tabs>
          <w:tab w:val="center" w:pos="4676"/>
          <w:tab w:val="center" w:pos="4819"/>
          <w:tab w:val="right" w:pos="9638"/>
        </w:tabs>
        <w:suppressAutoHyphens w:val="0"/>
        <w:spacing w:before="0" w:after="0" w:line="276" w:lineRule="auto"/>
        <w:jc w:val="both"/>
        <w:rPr>
          <w:rFonts w:eastAsia="Times New Roman"/>
          <w:b/>
          <w:color w:val="auto"/>
          <w:kern w:val="0"/>
          <w:szCs w:val="24"/>
          <w:lang w:bidi="ar-SA"/>
        </w:rPr>
      </w:pPr>
    </w:p>
    <w:p w:rsidR="00CD36AD" w:rsidRDefault="0092754C" w:rsidP="00E61566">
      <w:pPr>
        <w:tabs>
          <w:tab w:val="center" w:pos="4676"/>
          <w:tab w:val="center" w:pos="4819"/>
          <w:tab w:val="right" w:pos="9638"/>
        </w:tabs>
        <w:suppressAutoHyphens w:val="0"/>
        <w:spacing w:before="0" w:after="0" w:line="276" w:lineRule="auto"/>
        <w:jc w:val="both"/>
        <w:rPr>
          <w:rFonts w:eastAsia="Times New Roman"/>
          <w:b/>
          <w:bCs/>
          <w:i/>
          <w:iCs/>
          <w:color w:val="auto"/>
          <w:kern w:val="0"/>
          <w:szCs w:val="24"/>
          <w:lang w:eastAsia="x-none" w:bidi="ar-SA"/>
        </w:rPr>
      </w:pPr>
      <w:r w:rsidRPr="0092754C">
        <w:rPr>
          <w:rFonts w:eastAsia="Times New Roman"/>
          <w:b/>
          <w:bCs/>
          <w:i/>
          <w:iCs/>
          <w:color w:val="auto"/>
          <w:kern w:val="0"/>
          <w:szCs w:val="24"/>
          <w:lang w:eastAsia="x-none" w:bidi="ar-SA"/>
        </w:rPr>
        <w:t xml:space="preserve">PROCEDURA APERTA, AI SENSI DELL’ART. 60 DEL D.LGS. 50/2016 FINALIZZATA ALLA SOTTOSCRIZIONE DI ACCORDI-QUADRO PER LA FORNITURA DI DISPOSITIVI DI </w:t>
      </w:r>
      <w:r w:rsidR="00EC45E4">
        <w:rPr>
          <w:rFonts w:eastAsia="Times New Roman"/>
          <w:b/>
          <w:bCs/>
          <w:i/>
          <w:iCs/>
          <w:color w:val="auto"/>
          <w:kern w:val="0"/>
          <w:szCs w:val="24"/>
          <w:lang w:eastAsia="x-none" w:bidi="ar-SA"/>
        </w:rPr>
        <w:t>PROTEZIONE</w:t>
      </w:r>
      <w:r w:rsidRPr="0092754C">
        <w:rPr>
          <w:rFonts w:eastAsia="Times New Roman"/>
          <w:b/>
          <w:bCs/>
          <w:i/>
          <w:iCs/>
          <w:color w:val="auto"/>
          <w:kern w:val="0"/>
          <w:szCs w:val="24"/>
          <w:lang w:eastAsia="x-none" w:bidi="ar-SA"/>
        </w:rPr>
        <w:t xml:space="preserve"> INDIVIDUALE PER LE ESIGENZE DELL’AGENZIA DELLE ENTRATE E DELL’AGENZIA ENTRATE-RISCOSSIONE</w:t>
      </w:r>
    </w:p>
    <w:p w:rsidR="0092754C" w:rsidRPr="00E62CD2" w:rsidRDefault="0092754C" w:rsidP="00E61566">
      <w:pPr>
        <w:tabs>
          <w:tab w:val="center" w:pos="4676"/>
          <w:tab w:val="center" w:pos="4819"/>
          <w:tab w:val="right" w:pos="9638"/>
        </w:tabs>
        <w:suppressAutoHyphens w:val="0"/>
        <w:spacing w:before="0" w:after="0" w:line="276" w:lineRule="auto"/>
        <w:jc w:val="both"/>
        <w:rPr>
          <w:rFonts w:eastAsia="Times New Roman"/>
          <w:b/>
          <w:i/>
          <w:color w:val="auto"/>
          <w:kern w:val="0"/>
          <w:szCs w:val="24"/>
          <w:lang w:bidi="ar-SA"/>
        </w:rPr>
      </w:pPr>
    </w:p>
    <w:p w:rsidR="00E61566" w:rsidRPr="006124BC" w:rsidRDefault="00E61566" w:rsidP="00E61566">
      <w:pPr>
        <w:widowControl w:val="0"/>
        <w:tabs>
          <w:tab w:val="left" w:pos="0"/>
        </w:tabs>
        <w:suppressAutoHyphens w:val="0"/>
        <w:spacing w:before="0" w:line="276" w:lineRule="auto"/>
        <w:jc w:val="both"/>
        <w:rPr>
          <w:rFonts w:eastAsia="Times New Roman"/>
          <w:color w:val="auto"/>
          <w:kern w:val="0"/>
          <w:sz w:val="26"/>
          <w:szCs w:val="26"/>
          <w:lang w:bidi="ar-SA"/>
        </w:rPr>
      </w:pPr>
      <w:r w:rsidRPr="006124BC">
        <w:rPr>
          <w:rFonts w:eastAsia="Times New Roman"/>
          <w:color w:val="auto"/>
          <w:kern w:val="0"/>
          <w:sz w:val="26"/>
          <w:szCs w:val="26"/>
          <w:lang w:bidi="ar-SA"/>
        </w:rPr>
        <w:t>Il sottoscritto ____________,</w:t>
      </w:r>
      <w:r w:rsidR="00FC129E">
        <w:rPr>
          <w:rFonts w:eastAsia="Times New Roman"/>
          <w:color w:val="auto"/>
          <w:kern w:val="0"/>
          <w:sz w:val="26"/>
          <w:szCs w:val="26"/>
          <w:lang w:bidi="ar-SA"/>
        </w:rPr>
        <w:t xml:space="preserve"> </w:t>
      </w:r>
      <w:r w:rsidRPr="006124BC">
        <w:rPr>
          <w:rFonts w:eastAsia="Times New Roman"/>
          <w:color w:val="auto"/>
          <w:kern w:val="0"/>
          <w:sz w:val="26"/>
          <w:szCs w:val="26"/>
          <w:lang w:bidi="ar-SA"/>
        </w:rPr>
        <w:t>nato a ____________ il ____________, domiciliato per la carica presso la sede societaria ove appresso, nella sua qualità di __________________ e legale rappresentante della impresa _________________, con sede in ______________, Via ____________________</w:t>
      </w:r>
      <w:r w:rsidR="00036836" w:rsidRPr="006124BC">
        <w:rPr>
          <w:rFonts w:eastAsia="Times New Roman"/>
          <w:color w:val="auto"/>
          <w:kern w:val="0"/>
          <w:sz w:val="26"/>
          <w:szCs w:val="26"/>
          <w:lang w:bidi="ar-SA"/>
        </w:rPr>
        <w:t>,</w:t>
      </w:r>
      <w:r w:rsidRPr="006124BC">
        <w:rPr>
          <w:rFonts w:eastAsia="Times New Roman"/>
          <w:color w:val="auto"/>
          <w:kern w:val="0"/>
          <w:sz w:val="26"/>
          <w:szCs w:val="26"/>
          <w:lang w:bidi="ar-SA"/>
        </w:rPr>
        <w:t xml:space="preserve"> </w:t>
      </w:r>
      <w:r w:rsidR="00036836" w:rsidRPr="006124BC">
        <w:rPr>
          <w:rFonts w:eastAsia="Times New Roman"/>
          <w:color w:val="auto"/>
          <w:kern w:val="0"/>
          <w:sz w:val="26"/>
          <w:szCs w:val="26"/>
          <w:lang w:bidi="ar-SA"/>
        </w:rPr>
        <w:t xml:space="preserve">C.F. ______, P.IVA _______, </w:t>
      </w:r>
      <w:r w:rsidRPr="006124BC">
        <w:rPr>
          <w:rFonts w:eastAsia="Times New Roman"/>
          <w:color w:val="auto"/>
          <w:kern w:val="0"/>
          <w:sz w:val="26"/>
          <w:szCs w:val="26"/>
          <w:lang w:bidi="ar-SA"/>
        </w:rPr>
        <w:t>Matricola INPS ___________ (sede territoriale competente _____________), Codice INAIL __________,  contratto di lavoro applicato ___________</w:t>
      </w:r>
      <w:r w:rsidR="003753AC" w:rsidRPr="006124BC">
        <w:rPr>
          <w:rFonts w:eastAsia="Times New Roman"/>
          <w:color w:val="auto"/>
          <w:kern w:val="0"/>
          <w:sz w:val="26"/>
          <w:szCs w:val="26"/>
          <w:lang w:bidi="ar-SA"/>
        </w:rPr>
        <w:t xml:space="preserve">__, dipendenti nr.___________, </w:t>
      </w:r>
    </w:p>
    <w:p w:rsidR="00816A07" w:rsidRPr="00E62CD2" w:rsidRDefault="009768B4" w:rsidP="00E61566">
      <w:pPr>
        <w:widowControl w:val="0"/>
        <w:tabs>
          <w:tab w:val="left" w:pos="0"/>
        </w:tabs>
        <w:suppressAutoHyphens w:val="0"/>
        <w:spacing w:before="0" w:line="276" w:lineRule="auto"/>
        <w:jc w:val="center"/>
        <w:rPr>
          <w:rFonts w:eastAsia="Times New Roman"/>
          <w:b/>
          <w:color w:val="auto"/>
          <w:kern w:val="0"/>
          <w:szCs w:val="24"/>
          <w:lang w:bidi="ar-SA"/>
        </w:rPr>
      </w:pPr>
      <w:r w:rsidRPr="00E62CD2">
        <w:rPr>
          <w:rFonts w:eastAsia="Times New Roman"/>
          <w:b/>
          <w:color w:val="auto"/>
          <w:kern w:val="0"/>
          <w:szCs w:val="24"/>
          <w:lang w:bidi="ar-SA"/>
        </w:rPr>
        <w:t xml:space="preserve">CHIEDE </w:t>
      </w:r>
    </w:p>
    <w:p w:rsidR="00892340" w:rsidRDefault="009768B4" w:rsidP="00892340">
      <w:pPr>
        <w:pStyle w:val="Paragrafoelenco"/>
        <w:widowControl w:val="0"/>
        <w:numPr>
          <w:ilvl w:val="0"/>
          <w:numId w:val="24"/>
        </w:numPr>
        <w:tabs>
          <w:tab w:val="left" w:pos="0"/>
        </w:tabs>
        <w:suppressAutoHyphens w:val="0"/>
        <w:spacing w:before="60" w:after="60" w:line="276" w:lineRule="auto"/>
        <w:ind w:left="426"/>
        <w:jc w:val="both"/>
        <w:rPr>
          <w:rFonts w:eastAsia="Times New Roman"/>
          <w:i/>
          <w:color w:val="auto"/>
          <w:kern w:val="0"/>
          <w:sz w:val="26"/>
          <w:szCs w:val="26"/>
          <w:lang w:eastAsia="en-US" w:bidi="ar-SA"/>
        </w:rPr>
      </w:pPr>
      <w:r w:rsidRPr="006124BC">
        <w:rPr>
          <w:rFonts w:eastAsia="Times New Roman"/>
          <w:color w:val="auto"/>
          <w:kern w:val="0"/>
          <w:sz w:val="26"/>
          <w:szCs w:val="26"/>
          <w:lang w:bidi="ar-SA"/>
        </w:rPr>
        <w:t xml:space="preserve">di partecipare </w:t>
      </w:r>
      <w:r w:rsidR="00EE6A70">
        <w:rPr>
          <w:rFonts w:eastAsia="Times New Roman"/>
          <w:color w:val="auto"/>
          <w:kern w:val="0"/>
          <w:sz w:val="26"/>
          <w:szCs w:val="26"/>
          <w:lang w:bidi="ar-SA"/>
        </w:rPr>
        <w:t>ai lotti nn. ____________________________________________ de</w:t>
      </w:r>
      <w:r w:rsidRPr="006124BC">
        <w:rPr>
          <w:rFonts w:eastAsia="Times New Roman"/>
          <w:color w:val="auto"/>
          <w:kern w:val="0"/>
          <w:sz w:val="26"/>
          <w:szCs w:val="26"/>
          <w:lang w:bidi="ar-SA"/>
        </w:rPr>
        <w:t xml:space="preserve">lla procedura in oggetto </w:t>
      </w:r>
      <w:r w:rsidR="00FB5FC4" w:rsidRPr="006124BC">
        <w:rPr>
          <w:rFonts w:eastAsia="Times New Roman"/>
          <w:color w:val="auto"/>
          <w:kern w:val="0"/>
          <w:sz w:val="26"/>
          <w:szCs w:val="26"/>
          <w:lang w:bidi="ar-SA"/>
        </w:rPr>
        <w:t xml:space="preserve">secondo la forma: </w:t>
      </w:r>
      <w:r w:rsidR="00816A07" w:rsidRPr="006124BC">
        <w:rPr>
          <w:rFonts w:eastAsia="Times New Roman"/>
          <w:color w:val="auto"/>
          <w:kern w:val="0"/>
          <w:sz w:val="26"/>
          <w:szCs w:val="26"/>
          <w:lang w:eastAsia="en-US" w:bidi="ar-SA"/>
        </w:rPr>
        <w:t>(</w:t>
      </w:r>
      <w:r w:rsidR="00816A07" w:rsidRPr="006124BC">
        <w:rPr>
          <w:rFonts w:eastAsia="Times New Roman"/>
          <w:i/>
          <w:color w:val="auto"/>
          <w:kern w:val="0"/>
          <w:sz w:val="26"/>
          <w:szCs w:val="26"/>
          <w:lang w:eastAsia="en-US" w:bidi="ar-SA"/>
        </w:rPr>
        <w:t>impresa singola, consorzio, RTI, aggregazione di imprese di rete, GEIE).</w:t>
      </w:r>
      <w:r w:rsidR="00FB5FC4" w:rsidRPr="006124BC">
        <w:rPr>
          <w:rStyle w:val="Rimandonotaapidipagina"/>
          <w:rFonts w:eastAsia="Times New Roman"/>
          <w:i/>
          <w:color w:val="auto"/>
          <w:kern w:val="0"/>
          <w:sz w:val="26"/>
          <w:szCs w:val="26"/>
          <w:lang w:eastAsia="en-US" w:bidi="ar-SA"/>
        </w:rPr>
        <w:footnoteReference w:id="1"/>
      </w:r>
    </w:p>
    <w:p w:rsidR="003753AC" w:rsidRPr="00E62CD2" w:rsidRDefault="003753AC" w:rsidP="00D72417">
      <w:pPr>
        <w:widowControl w:val="0"/>
        <w:tabs>
          <w:tab w:val="left" w:pos="0"/>
        </w:tabs>
        <w:suppressAutoHyphens w:val="0"/>
        <w:spacing w:before="0" w:after="0" w:line="276" w:lineRule="auto"/>
        <w:ind w:left="426"/>
        <w:jc w:val="center"/>
        <w:rPr>
          <w:rFonts w:eastAsia="Times New Roman"/>
          <w:b/>
          <w:color w:val="auto"/>
          <w:kern w:val="0"/>
          <w:szCs w:val="24"/>
          <w:lang w:bidi="ar-SA"/>
        </w:rPr>
      </w:pPr>
    </w:p>
    <w:p w:rsidR="003753AC" w:rsidRDefault="003753AC" w:rsidP="003753AC">
      <w:pPr>
        <w:widowControl w:val="0"/>
        <w:tabs>
          <w:tab w:val="left" w:pos="0"/>
        </w:tabs>
        <w:suppressAutoHyphens w:val="0"/>
        <w:spacing w:before="0" w:line="276" w:lineRule="auto"/>
        <w:ind w:left="426"/>
        <w:jc w:val="center"/>
        <w:rPr>
          <w:rFonts w:eastAsia="Times New Roman"/>
          <w:b/>
          <w:color w:val="auto"/>
          <w:kern w:val="0"/>
          <w:szCs w:val="24"/>
          <w:lang w:bidi="ar-SA"/>
        </w:rPr>
      </w:pPr>
      <w:r w:rsidRPr="00E62CD2">
        <w:rPr>
          <w:rFonts w:eastAsia="Times New Roman"/>
          <w:b/>
          <w:color w:val="auto"/>
          <w:kern w:val="0"/>
          <w:szCs w:val="24"/>
          <w:lang w:bidi="ar-SA"/>
        </w:rPr>
        <w:t xml:space="preserve">DICHIARA </w:t>
      </w:r>
    </w:p>
    <w:p w:rsidR="009E7683" w:rsidRDefault="009E7683" w:rsidP="00D72417">
      <w:pPr>
        <w:widowControl w:val="0"/>
        <w:tabs>
          <w:tab w:val="left" w:pos="0"/>
        </w:tabs>
        <w:suppressAutoHyphens w:val="0"/>
        <w:spacing w:before="0" w:after="0" w:line="276" w:lineRule="auto"/>
        <w:ind w:left="426"/>
        <w:jc w:val="center"/>
        <w:rPr>
          <w:rFonts w:eastAsia="Times New Roman"/>
          <w:b/>
          <w:color w:val="auto"/>
          <w:kern w:val="0"/>
          <w:szCs w:val="24"/>
          <w:lang w:bidi="ar-SA"/>
        </w:rPr>
      </w:pPr>
    </w:p>
    <w:p w:rsidR="009E7683" w:rsidRPr="006124BC" w:rsidRDefault="009E7683" w:rsidP="00B86952">
      <w:pPr>
        <w:suppressAutoHyphens w:val="0"/>
        <w:autoSpaceDE w:val="0"/>
        <w:autoSpaceDN w:val="0"/>
        <w:adjustRightInd w:val="0"/>
        <w:spacing w:before="0" w:after="0"/>
        <w:jc w:val="both"/>
        <w:rPr>
          <w:rFonts w:eastAsiaTheme="minorHAnsi"/>
          <w:b/>
          <w:iCs/>
          <w:color w:val="000000"/>
          <w:kern w:val="0"/>
          <w:sz w:val="26"/>
          <w:szCs w:val="26"/>
          <w:lang w:eastAsia="en-US" w:bidi="ar-SA"/>
        </w:rPr>
      </w:pPr>
      <w:r w:rsidRPr="006124BC">
        <w:rPr>
          <w:rFonts w:eastAsiaTheme="minorHAnsi"/>
          <w:b/>
          <w:iCs/>
          <w:color w:val="000000"/>
          <w:kern w:val="0"/>
          <w:sz w:val="26"/>
          <w:szCs w:val="26"/>
          <w:lang w:eastAsia="en-US" w:bidi="ar-SA"/>
        </w:rPr>
        <w:t>ai sensi degli artt.</w:t>
      </w:r>
      <w:r w:rsidR="00B86952" w:rsidRPr="006124BC">
        <w:rPr>
          <w:rFonts w:eastAsiaTheme="minorHAnsi"/>
          <w:b/>
          <w:iCs/>
          <w:color w:val="000000"/>
          <w:kern w:val="0"/>
          <w:sz w:val="26"/>
          <w:szCs w:val="26"/>
          <w:lang w:eastAsia="en-US" w:bidi="ar-SA"/>
        </w:rPr>
        <w:t xml:space="preserve"> 46 e 47 del </w:t>
      </w:r>
      <w:r w:rsidR="00C153BF">
        <w:rPr>
          <w:rFonts w:eastAsiaTheme="minorHAnsi"/>
          <w:b/>
          <w:iCs/>
          <w:color w:val="000000"/>
          <w:kern w:val="0"/>
          <w:sz w:val="26"/>
          <w:szCs w:val="26"/>
          <w:lang w:eastAsia="en-US" w:bidi="ar-SA"/>
        </w:rPr>
        <w:t>D.P.R.</w:t>
      </w:r>
      <w:r w:rsidR="00B86952" w:rsidRPr="006124BC">
        <w:rPr>
          <w:rFonts w:eastAsiaTheme="minorHAnsi"/>
          <w:b/>
          <w:iCs/>
          <w:color w:val="000000"/>
          <w:kern w:val="0"/>
          <w:sz w:val="26"/>
          <w:szCs w:val="26"/>
          <w:lang w:eastAsia="en-US" w:bidi="ar-SA"/>
        </w:rPr>
        <w:t xml:space="preserve"> n. 445/2000</w:t>
      </w:r>
      <w:r w:rsidR="000870D7" w:rsidRPr="006124BC">
        <w:rPr>
          <w:rFonts w:eastAsiaTheme="minorHAnsi"/>
          <w:b/>
          <w:iCs/>
          <w:color w:val="000000"/>
          <w:kern w:val="0"/>
          <w:sz w:val="26"/>
          <w:szCs w:val="26"/>
          <w:lang w:eastAsia="en-US" w:bidi="ar-SA"/>
        </w:rPr>
        <w:t>, consapevole delle sanzioni penali previste dall’art. 76 del D</w:t>
      </w:r>
      <w:r w:rsidR="00C153BF">
        <w:rPr>
          <w:rFonts w:eastAsiaTheme="minorHAnsi"/>
          <w:b/>
          <w:iCs/>
          <w:color w:val="000000"/>
          <w:kern w:val="0"/>
          <w:sz w:val="26"/>
          <w:szCs w:val="26"/>
          <w:lang w:eastAsia="en-US" w:bidi="ar-SA"/>
        </w:rPr>
        <w:t>.</w:t>
      </w:r>
      <w:r w:rsidR="000870D7" w:rsidRPr="006124BC">
        <w:rPr>
          <w:rFonts w:eastAsiaTheme="minorHAnsi"/>
          <w:b/>
          <w:iCs/>
          <w:color w:val="000000"/>
          <w:kern w:val="0"/>
          <w:sz w:val="26"/>
          <w:szCs w:val="26"/>
          <w:lang w:eastAsia="en-US" w:bidi="ar-SA"/>
        </w:rPr>
        <w:t>P</w:t>
      </w:r>
      <w:r w:rsidR="00C153BF">
        <w:rPr>
          <w:rFonts w:eastAsiaTheme="minorHAnsi"/>
          <w:b/>
          <w:iCs/>
          <w:color w:val="000000"/>
          <w:kern w:val="0"/>
          <w:sz w:val="26"/>
          <w:szCs w:val="26"/>
          <w:lang w:eastAsia="en-US" w:bidi="ar-SA"/>
        </w:rPr>
        <w:t>.</w:t>
      </w:r>
      <w:r w:rsidR="000870D7" w:rsidRPr="006124BC">
        <w:rPr>
          <w:rFonts w:eastAsiaTheme="minorHAnsi"/>
          <w:b/>
          <w:iCs/>
          <w:color w:val="000000"/>
          <w:kern w:val="0"/>
          <w:sz w:val="26"/>
          <w:szCs w:val="26"/>
          <w:lang w:eastAsia="en-US" w:bidi="ar-SA"/>
        </w:rPr>
        <w:t>R</w:t>
      </w:r>
      <w:r w:rsidR="00C153BF">
        <w:rPr>
          <w:rFonts w:eastAsiaTheme="minorHAnsi"/>
          <w:b/>
          <w:iCs/>
          <w:color w:val="000000"/>
          <w:kern w:val="0"/>
          <w:sz w:val="26"/>
          <w:szCs w:val="26"/>
          <w:lang w:eastAsia="en-US" w:bidi="ar-SA"/>
        </w:rPr>
        <w:t xml:space="preserve">. n. </w:t>
      </w:r>
      <w:r w:rsidR="000870D7" w:rsidRPr="006124BC">
        <w:rPr>
          <w:rFonts w:eastAsiaTheme="minorHAnsi"/>
          <w:b/>
          <w:iCs/>
          <w:color w:val="000000"/>
          <w:kern w:val="0"/>
          <w:sz w:val="26"/>
          <w:szCs w:val="26"/>
          <w:lang w:eastAsia="en-US" w:bidi="ar-SA"/>
        </w:rPr>
        <w:t>445/2000, per le ipotesi di falsità in atti e dichiarazioni mendaci ivi indicate</w:t>
      </w:r>
      <w:r w:rsidRPr="006124BC">
        <w:rPr>
          <w:rFonts w:eastAsiaTheme="minorHAnsi"/>
          <w:b/>
          <w:iCs/>
          <w:color w:val="000000"/>
          <w:kern w:val="0"/>
          <w:sz w:val="26"/>
          <w:szCs w:val="26"/>
          <w:lang w:eastAsia="en-US" w:bidi="ar-SA"/>
        </w:rPr>
        <w:t>:</w:t>
      </w:r>
    </w:p>
    <w:p w:rsidR="00B86952" w:rsidRDefault="00B86952" w:rsidP="00B86952">
      <w:pPr>
        <w:suppressAutoHyphens w:val="0"/>
        <w:autoSpaceDE w:val="0"/>
        <w:autoSpaceDN w:val="0"/>
        <w:adjustRightInd w:val="0"/>
        <w:spacing w:before="0" w:after="0"/>
        <w:jc w:val="both"/>
        <w:rPr>
          <w:rFonts w:eastAsiaTheme="minorHAnsi"/>
          <w:b/>
          <w:iCs/>
          <w:color w:val="000000"/>
          <w:kern w:val="0"/>
          <w:sz w:val="26"/>
          <w:szCs w:val="26"/>
          <w:lang w:eastAsia="en-US" w:bidi="ar-SA"/>
        </w:rPr>
      </w:pPr>
    </w:p>
    <w:p w:rsidR="00B96C1F" w:rsidRPr="00A61234" w:rsidRDefault="00B96C1F" w:rsidP="00B96C1F">
      <w:pPr>
        <w:pStyle w:val="Paragrafoelenco"/>
        <w:widowControl w:val="0"/>
        <w:numPr>
          <w:ilvl w:val="0"/>
          <w:numId w:val="40"/>
        </w:numPr>
        <w:pBdr>
          <w:top w:val="nil"/>
          <w:left w:val="nil"/>
          <w:bottom w:val="nil"/>
          <w:right w:val="nil"/>
          <w:between w:val="nil"/>
          <w:bar w:val="nil"/>
        </w:pBdr>
        <w:suppressAutoHyphens w:val="0"/>
        <w:spacing w:before="0"/>
        <w:contextualSpacing w:val="0"/>
        <w:jc w:val="both"/>
        <w:rPr>
          <w:rFonts w:eastAsia="Times New Roman"/>
          <w:sz w:val="26"/>
          <w:szCs w:val="26"/>
        </w:rPr>
      </w:pPr>
      <w:r w:rsidRPr="00A61234">
        <w:rPr>
          <w:sz w:val="26"/>
          <w:szCs w:val="26"/>
        </w:rPr>
        <w:t>dichiara di non incorrere nelle cause di esclusione di cui all’art. 80, comma 5 lett. c, c-bis, c-ter, c-quater, f-bis) e f-ter) del Codice.</w:t>
      </w:r>
    </w:p>
    <w:p w:rsidR="00B96C1F" w:rsidRPr="00A61234" w:rsidRDefault="00B96C1F" w:rsidP="00B96C1F">
      <w:pPr>
        <w:pStyle w:val="Paragrafoelenco"/>
        <w:widowControl w:val="0"/>
        <w:numPr>
          <w:ilvl w:val="0"/>
          <w:numId w:val="40"/>
        </w:numPr>
        <w:pBdr>
          <w:top w:val="nil"/>
          <w:left w:val="nil"/>
          <w:bottom w:val="nil"/>
          <w:right w:val="nil"/>
          <w:between w:val="nil"/>
          <w:bar w:val="nil"/>
        </w:pBdr>
        <w:suppressAutoHyphens w:val="0"/>
        <w:spacing w:before="0"/>
        <w:contextualSpacing w:val="0"/>
        <w:jc w:val="both"/>
        <w:rPr>
          <w:rFonts w:eastAsia="Times New Roman"/>
          <w:sz w:val="26"/>
          <w:szCs w:val="26"/>
        </w:rPr>
      </w:pPr>
      <w:r w:rsidRPr="00A61234">
        <w:rPr>
          <w:sz w:val="26"/>
          <w:szCs w:val="26"/>
        </w:rPr>
        <w:t>dichiara i dati identificativi (nome, cognome, data e luogo di nascita, codice fiscale, comune di residenza etc.) dei soggetti di cui all’art. 80, comma 3 del Codice,</w:t>
      </w:r>
      <w:r>
        <w:rPr>
          <w:sz w:val="26"/>
          <w:szCs w:val="26"/>
        </w:rPr>
        <w:t>_______________________________________________________________________________________________________________________________________________________________________________________________________________________</w:t>
      </w:r>
      <w:r>
        <w:rPr>
          <w:sz w:val="26"/>
          <w:szCs w:val="26"/>
        </w:rPr>
        <w:lastRenderedPageBreak/>
        <w:t>_______</w:t>
      </w:r>
      <w:r w:rsidRPr="00A61234">
        <w:rPr>
          <w:sz w:val="26"/>
          <w:szCs w:val="26"/>
        </w:rPr>
        <w:t xml:space="preserve"> ovvero indica la banca dati ufficiale o il pubblico registro da cui i medesimi possono essere ricavati in modo aggiornato alla data di presentazione dell’offerta</w:t>
      </w:r>
      <w:r>
        <w:rPr>
          <w:sz w:val="26"/>
          <w:szCs w:val="26"/>
        </w:rPr>
        <w:t>___________________________________</w:t>
      </w:r>
      <w:r w:rsidR="00050111">
        <w:rPr>
          <w:sz w:val="26"/>
          <w:szCs w:val="26"/>
        </w:rPr>
        <w:t>_____________________________</w:t>
      </w:r>
      <w:r w:rsidRPr="00A61234">
        <w:rPr>
          <w:sz w:val="26"/>
          <w:szCs w:val="26"/>
        </w:rPr>
        <w:t>. In merito a tali soggetti</w:t>
      </w:r>
      <w:r>
        <w:rPr>
          <w:rStyle w:val="Rimandonotaapidipagina"/>
          <w:sz w:val="26"/>
          <w:szCs w:val="26"/>
        </w:rPr>
        <w:footnoteReference w:id="2"/>
      </w:r>
      <w:r w:rsidRPr="00A61234">
        <w:rPr>
          <w:sz w:val="26"/>
          <w:szCs w:val="26"/>
        </w:rPr>
        <w:t xml:space="preserve">, dovranno essere rese anche le dichiarazioni relative all’assenza delle cause di esclusione di cui all’art. 80 del Codice. </w:t>
      </w:r>
    </w:p>
    <w:p w:rsidR="00B96C1F" w:rsidRPr="00A61234" w:rsidRDefault="00B96C1F" w:rsidP="00B96C1F">
      <w:pPr>
        <w:pStyle w:val="Paragrafoelenco"/>
        <w:widowControl w:val="0"/>
        <w:numPr>
          <w:ilvl w:val="0"/>
          <w:numId w:val="40"/>
        </w:numPr>
        <w:pBdr>
          <w:top w:val="nil"/>
          <w:left w:val="nil"/>
          <w:bottom w:val="nil"/>
          <w:right w:val="nil"/>
          <w:between w:val="nil"/>
          <w:bar w:val="nil"/>
        </w:pBdr>
        <w:suppressAutoHyphens w:val="0"/>
        <w:spacing w:before="0"/>
        <w:contextualSpacing w:val="0"/>
        <w:jc w:val="both"/>
        <w:rPr>
          <w:rFonts w:eastAsia="Times New Roman"/>
          <w:sz w:val="26"/>
          <w:szCs w:val="26"/>
        </w:rPr>
      </w:pPr>
      <w:r w:rsidRPr="00A61234">
        <w:rPr>
          <w:sz w:val="26"/>
          <w:szCs w:val="26"/>
        </w:rPr>
        <w:t>dichiara remunerativa l’offerta economica presentata giacché per la sua formulazione ha preso atto e tenuto conto:</w:t>
      </w:r>
    </w:p>
    <w:p w:rsidR="00B96C1F" w:rsidRPr="00B96C1F" w:rsidRDefault="00B96C1F" w:rsidP="00B96C1F">
      <w:pPr>
        <w:pStyle w:val="Paragrafoelenco"/>
        <w:widowControl w:val="0"/>
        <w:numPr>
          <w:ilvl w:val="0"/>
          <w:numId w:val="40"/>
        </w:numPr>
        <w:ind w:left="1418" w:hanging="11"/>
        <w:jc w:val="both"/>
        <w:rPr>
          <w:rStyle w:val="Nessuno"/>
          <w:rFonts w:eastAsia="Times New Roman"/>
          <w:sz w:val="26"/>
          <w:szCs w:val="26"/>
        </w:rPr>
      </w:pPr>
      <w:r w:rsidRPr="00B96C1F">
        <w:rPr>
          <w:rStyle w:val="Nessuno"/>
          <w:sz w:val="26"/>
          <w:szCs w:val="26"/>
        </w:rPr>
        <w:t>delle condizioni contrattuali e degli oneri compresi quelli eventuali relativi in materia di sicurezza, di assicurazione, di condizioni di lavoro e di previdenza e assistenza in vigore nel luogo dove devono essere eseguite le forniture;</w:t>
      </w:r>
    </w:p>
    <w:p w:rsidR="00B96C1F" w:rsidRPr="00B96C1F" w:rsidRDefault="00B96C1F" w:rsidP="00B96C1F">
      <w:pPr>
        <w:pStyle w:val="Paragrafoelenco"/>
        <w:widowControl w:val="0"/>
        <w:numPr>
          <w:ilvl w:val="0"/>
          <w:numId w:val="40"/>
        </w:numPr>
        <w:ind w:left="1418" w:hanging="11"/>
        <w:jc w:val="both"/>
        <w:rPr>
          <w:rStyle w:val="Nessuno"/>
          <w:rFonts w:eastAsia="Times New Roman"/>
          <w:sz w:val="26"/>
          <w:szCs w:val="26"/>
        </w:rPr>
      </w:pPr>
      <w:r w:rsidRPr="00B96C1F">
        <w:rPr>
          <w:rStyle w:val="Nessuno"/>
          <w:sz w:val="26"/>
          <w:szCs w:val="26"/>
        </w:rPr>
        <w:t>di tutte le circostanze generali, particolari e locali, nessuna esclusa ed eccettuata, che possono avere influito o influire sia sulla prestazione, sia sulla determinazione della propria offerta;</w:t>
      </w:r>
    </w:p>
    <w:p w:rsidR="00B96C1F" w:rsidRPr="00A61234" w:rsidRDefault="00B96C1F" w:rsidP="00B96C1F">
      <w:pPr>
        <w:pStyle w:val="Paragrafoelenco"/>
        <w:widowControl w:val="0"/>
        <w:numPr>
          <w:ilvl w:val="0"/>
          <w:numId w:val="40"/>
        </w:numPr>
        <w:pBdr>
          <w:top w:val="nil"/>
          <w:left w:val="nil"/>
          <w:bottom w:val="nil"/>
          <w:right w:val="nil"/>
          <w:between w:val="nil"/>
          <w:bar w:val="nil"/>
        </w:pBdr>
        <w:suppressAutoHyphens w:val="0"/>
        <w:spacing w:before="0"/>
        <w:contextualSpacing w:val="0"/>
        <w:jc w:val="both"/>
        <w:rPr>
          <w:rFonts w:eastAsia="Times New Roman"/>
          <w:color w:val="auto"/>
          <w:sz w:val="26"/>
          <w:szCs w:val="26"/>
        </w:rPr>
      </w:pPr>
      <w:r w:rsidRPr="00A61234">
        <w:rPr>
          <w:sz w:val="26"/>
          <w:szCs w:val="26"/>
        </w:rPr>
        <w:t xml:space="preserve">accetta, senza condizione o riserva alcuna, tutte le norme e disposizioni contenute nella </w:t>
      </w:r>
      <w:r w:rsidRPr="00A61234">
        <w:rPr>
          <w:color w:val="auto"/>
          <w:sz w:val="26"/>
          <w:szCs w:val="26"/>
        </w:rPr>
        <w:t xml:space="preserve">documentazione di gara; </w:t>
      </w:r>
    </w:p>
    <w:p w:rsidR="00B96C1F" w:rsidRPr="00B96C1F" w:rsidRDefault="00B96C1F" w:rsidP="00050111">
      <w:pPr>
        <w:pStyle w:val="Paragrafoelenco"/>
        <w:numPr>
          <w:ilvl w:val="0"/>
          <w:numId w:val="40"/>
        </w:numPr>
        <w:jc w:val="both"/>
        <w:rPr>
          <w:color w:val="auto"/>
          <w:sz w:val="26"/>
          <w:szCs w:val="26"/>
        </w:rPr>
      </w:pPr>
      <w:r w:rsidRPr="00B96C1F">
        <w:rPr>
          <w:color w:val="auto"/>
          <w:sz w:val="26"/>
          <w:szCs w:val="26"/>
        </w:rPr>
        <w:t>accetta i patti d’integrità di Agenzia delle Entrate, i quali dovranno essere debitamente compilati e sottoscritti (cfr allegati);</w:t>
      </w:r>
    </w:p>
    <w:p w:rsidR="00B96C1F" w:rsidRPr="00B96C1F" w:rsidRDefault="00B96C1F" w:rsidP="00B96C1F">
      <w:pPr>
        <w:pStyle w:val="Paragrafoelenco"/>
        <w:numPr>
          <w:ilvl w:val="0"/>
          <w:numId w:val="40"/>
        </w:numPr>
        <w:jc w:val="both"/>
        <w:rPr>
          <w:rFonts w:eastAsia="Arial Unicode MS"/>
          <w:sz w:val="26"/>
          <w:szCs w:val="26"/>
        </w:rPr>
      </w:pPr>
      <w:r w:rsidRPr="00B96C1F">
        <w:rPr>
          <w:color w:val="auto"/>
          <w:sz w:val="26"/>
          <w:szCs w:val="26"/>
        </w:rPr>
        <w:t xml:space="preserve"> dichiara di aver preso visione ed accettare il Protocollo di legalità ed il mod. 231 di AdER, disponibili nella sezione amministrazione trasparente del profilo di AdER;</w:t>
      </w:r>
    </w:p>
    <w:p w:rsidR="00B96C1F" w:rsidRPr="00B96C1F" w:rsidRDefault="00B96C1F" w:rsidP="00B96C1F">
      <w:pPr>
        <w:pStyle w:val="Paragrafoelenco"/>
        <w:numPr>
          <w:ilvl w:val="0"/>
          <w:numId w:val="40"/>
        </w:numPr>
        <w:jc w:val="both"/>
        <w:rPr>
          <w:rFonts w:eastAsia="Arial Unicode MS"/>
          <w:sz w:val="26"/>
          <w:szCs w:val="26"/>
        </w:rPr>
      </w:pPr>
      <w:r w:rsidRPr="00B96C1F">
        <w:rPr>
          <w:sz w:val="26"/>
          <w:szCs w:val="26"/>
        </w:rPr>
        <w:t xml:space="preserve">dichiara di impegnarsi al rispetto degli obblighi di cui al D.P.R. n. 62 del 16 aprile 2013 “Regolamento recante codice di comportamento dei dipendenti pubblici”, nonché del Codice di comportamento del personale dell’Agenzia delle Entrate e del Codice di Condotta, di cui all’allegato 9 e 10, i cui obblighi di condotta sono estesi, per quanto compatibili, a tutti i suoi dipendenti, collaboratori, subappaltatori e, in generale, a tutti i soggetti ai quali l’aggiudicatario si affida per l’esecuzione della prestazione contrattuale; </w:t>
      </w:r>
    </w:p>
    <w:p w:rsidR="00B96C1F" w:rsidRPr="00B96C1F" w:rsidRDefault="00B96C1F" w:rsidP="00B96C1F">
      <w:pPr>
        <w:pStyle w:val="Paragrafoelenco"/>
        <w:numPr>
          <w:ilvl w:val="0"/>
          <w:numId w:val="40"/>
        </w:numPr>
        <w:rPr>
          <w:sz w:val="26"/>
          <w:szCs w:val="26"/>
        </w:rPr>
      </w:pPr>
      <w:r w:rsidRPr="00B96C1F">
        <w:rPr>
          <w:sz w:val="26"/>
          <w:szCs w:val="26"/>
        </w:rPr>
        <w:t xml:space="preserve">accetta, ai sensi dell’art. 100, comma 2 del Codice, i requisiti particolari per l’esecuzione del contratto nell’ipotesi in cui risulti aggiudicatario; </w:t>
      </w:r>
    </w:p>
    <w:p w:rsidR="00B96C1F" w:rsidRPr="00050111" w:rsidRDefault="00B96C1F" w:rsidP="00B96C1F">
      <w:pPr>
        <w:pStyle w:val="Paragrafoelenco"/>
        <w:numPr>
          <w:ilvl w:val="0"/>
          <w:numId w:val="40"/>
        </w:numPr>
        <w:jc w:val="both"/>
        <w:rPr>
          <w:sz w:val="26"/>
          <w:szCs w:val="26"/>
        </w:rPr>
      </w:pPr>
      <w:r w:rsidRPr="00B96C1F">
        <w:rPr>
          <w:color w:val="auto"/>
          <w:sz w:val="26"/>
          <w:szCs w:val="26"/>
        </w:rPr>
        <w:t>indica i seguenti dati: domicilio fiscale; codice fiscale, partita IVA; indica l’indirizzo PEC oppure, solo in caso di concorrenti aventi sede in altri Stati membri, l’indirizzo di posta elettronica ai fini delle comunicazioni di cui all’art. 76, comma 5 del Codice________________________________________________________________________________________________________________________________________________________________________________________________________________________________;</w:t>
      </w:r>
    </w:p>
    <w:p w:rsidR="00050111" w:rsidRPr="00A61234" w:rsidRDefault="00050111" w:rsidP="00050111">
      <w:pPr>
        <w:pStyle w:val="Paragrafoelenco"/>
        <w:widowControl w:val="0"/>
        <w:numPr>
          <w:ilvl w:val="0"/>
          <w:numId w:val="40"/>
        </w:numPr>
        <w:pBdr>
          <w:top w:val="nil"/>
          <w:left w:val="nil"/>
          <w:bottom w:val="nil"/>
          <w:right w:val="nil"/>
          <w:between w:val="nil"/>
          <w:bar w:val="nil"/>
        </w:pBdr>
        <w:suppressAutoHyphens w:val="0"/>
        <w:spacing w:before="0"/>
        <w:contextualSpacing w:val="0"/>
        <w:jc w:val="both"/>
        <w:rPr>
          <w:sz w:val="26"/>
          <w:szCs w:val="26"/>
        </w:rPr>
      </w:pPr>
      <w:r w:rsidRPr="00A61234">
        <w:rPr>
          <w:sz w:val="26"/>
          <w:szCs w:val="26"/>
        </w:rPr>
        <w:t xml:space="preserve">aver eseguito nell’ultimo triennio la fornitura di prodotti analoghi a quelli del lotto cui </w:t>
      </w:r>
      <w:r>
        <w:rPr>
          <w:sz w:val="26"/>
          <w:szCs w:val="26"/>
        </w:rPr>
        <w:t xml:space="preserve">intende </w:t>
      </w:r>
      <w:r>
        <w:rPr>
          <w:sz w:val="26"/>
          <w:szCs w:val="26"/>
        </w:rPr>
        <w:lastRenderedPageBreak/>
        <w:t>partecipare, per il seguente importo____________________________________________________________________________________________________________________________________________;</w:t>
      </w:r>
    </w:p>
    <w:p w:rsidR="00050111" w:rsidRPr="00B96C1F" w:rsidRDefault="00050111" w:rsidP="00050111">
      <w:pPr>
        <w:pStyle w:val="Paragrafoelenco"/>
        <w:jc w:val="both"/>
        <w:rPr>
          <w:sz w:val="26"/>
          <w:szCs w:val="26"/>
        </w:rPr>
      </w:pPr>
    </w:p>
    <w:p w:rsidR="00B96C1F" w:rsidRPr="00B96C1F" w:rsidRDefault="00B96C1F" w:rsidP="00B96C1F">
      <w:pPr>
        <w:pStyle w:val="Paragrafoelenco"/>
        <w:numPr>
          <w:ilvl w:val="0"/>
          <w:numId w:val="40"/>
        </w:numPr>
        <w:rPr>
          <w:sz w:val="26"/>
          <w:szCs w:val="26"/>
        </w:rPr>
      </w:pPr>
      <w:r w:rsidRPr="00B96C1F">
        <w:rPr>
          <w:sz w:val="26"/>
          <w:szCs w:val="26"/>
        </w:rPr>
        <w:t>attesta di essere informato, ai sensi e per gli effetti dell’articolo 13 del decreto legislativo 30 giugno 2003, n. 196 nonché del Regolamento UE 2016/679 che i dati personali raccolti saranno trattati, anche con strumenti informatici, esclusivamente nell’ambito della presente gara, nonché dell’esistenza dei diritti di cui all’articolo 7 del medesimo decreto legislativo.</w:t>
      </w:r>
    </w:p>
    <w:p w:rsidR="00B96C1F" w:rsidRPr="006124BC" w:rsidRDefault="00B96C1F" w:rsidP="00B86952">
      <w:pPr>
        <w:suppressAutoHyphens w:val="0"/>
        <w:autoSpaceDE w:val="0"/>
        <w:autoSpaceDN w:val="0"/>
        <w:adjustRightInd w:val="0"/>
        <w:spacing w:before="0" w:after="0"/>
        <w:jc w:val="both"/>
        <w:rPr>
          <w:rFonts w:eastAsiaTheme="minorHAnsi"/>
          <w:b/>
          <w:iCs/>
          <w:color w:val="000000"/>
          <w:kern w:val="0"/>
          <w:sz w:val="26"/>
          <w:szCs w:val="26"/>
          <w:lang w:eastAsia="en-US" w:bidi="ar-SA"/>
        </w:rPr>
      </w:pPr>
    </w:p>
    <w:p w:rsidR="003753AC" w:rsidRDefault="008B0ADC" w:rsidP="008B0ADC">
      <w:pPr>
        <w:pStyle w:val="Paragrafoelenco"/>
        <w:widowControl w:val="0"/>
        <w:tabs>
          <w:tab w:val="left" w:pos="0"/>
        </w:tabs>
        <w:suppressAutoHyphens w:val="0"/>
        <w:spacing w:before="60" w:after="60" w:line="276" w:lineRule="auto"/>
        <w:ind w:left="426"/>
        <w:jc w:val="both"/>
        <w:rPr>
          <w:rFonts w:eastAsia="Times New Roman"/>
          <w:color w:val="auto"/>
          <w:kern w:val="0"/>
          <w:sz w:val="26"/>
          <w:szCs w:val="26"/>
          <w:lang w:bidi="ar-SA"/>
        </w:rPr>
      </w:pPr>
      <w:r w:rsidRPr="006124BC">
        <w:rPr>
          <w:rFonts w:eastAsia="Times New Roman"/>
          <w:color w:val="auto"/>
          <w:kern w:val="0"/>
          <w:sz w:val="26"/>
          <w:szCs w:val="26"/>
          <w:lang w:bidi="ar-SA"/>
        </w:rPr>
        <w:t>_______________________________________________________________________</w:t>
      </w:r>
      <w:r w:rsidR="0092754C">
        <w:rPr>
          <w:rFonts w:eastAsia="Times New Roman"/>
          <w:color w:val="auto"/>
          <w:kern w:val="0"/>
          <w:sz w:val="26"/>
          <w:szCs w:val="26"/>
          <w:lang w:bidi="ar-SA"/>
        </w:rPr>
        <w:t>___________________________________________________</w:t>
      </w:r>
      <w:r w:rsidR="003753AC" w:rsidRPr="006124BC">
        <w:rPr>
          <w:rFonts w:eastAsia="Times New Roman"/>
          <w:color w:val="auto"/>
          <w:kern w:val="0"/>
          <w:sz w:val="26"/>
          <w:szCs w:val="26"/>
          <w:lang w:bidi="ar-SA"/>
        </w:rPr>
        <w:t>;</w:t>
      </w:r>
    </w:p>
    <w:tbl>
      <w:tblPr>
        <w:tblStyle w:val="Grigliatabella"/>
        <w:tblW w:w="0" w:type="auto"/>
        <w:jc w:val="center"/>
        <w:tblLook w:val="04A0" w:firstRow="1" w:lastRow="0" w:firstColumn="1" w:lastColumn="0" w:noHBand="0" w:noVBand="1"/>
      </w:tblPr>
      <w:tblGrid>
        <w:gridCol w:w="4530"/>
        <w:gridCol w:w="4759"/>
      </w:tblGrid>
      <w:tr w:rsidR="000D0A52" w:rsidRPr="000D0A52" w:rsidTr="000D0A52">
        <w:trPr>
          <w:trHeight w:val="1849"/>
          <w:jc w:val="center"/>
        </w:trPr>
        <w:tc>
          <w:tcPr>
            <w:tcW w:w="4530" w:type="dxa"/>
          </w:tcPr>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 xml:space="preserve">I soggetti di cui all’art. 80, comma 3, del Codice sono stati </w:t>
            </w:r>
            <w:r w:rsidRPr="000D0A52">
              <w:rPr>
                <w:rFonts w:ascii="Arial" w:hAnsi="Arial" w:cs="Arial"/>
                <w:b/>
                <w:color w:val="000000"/>
                <w:kern w:val="0"/>
                <w:sz w:val="14"/>
                <w:szCs w:val="14"/>
              </w:rPr>
              <w:t>condannati con sentenza definitiva</w:t>
            </w:r>
            <w:r w:rsidRPr="000D0A52">
              <w:rPr>
                <w:rFonts w:ascii="Arial" w:hAnsi="Arial" w:cs="Arial"/>
                <w:color w:val="000000"/>
                <w:kern w:val="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9" w:type="dxa"/>
          </w:tcPr>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Se la documentazione pertinente è disponibile elettronicamente, indicare: (indirizzo web, autorità o organismo di emanazione, riferimento preciso della documentazione):</w:t>
            </w: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 xml:space="preserve">[…………….…][………………][……..………][…..……..…] </w:t>
            </w:r>
          </w:p>
        </w:tc>
      </w:tr>
      <w:tr w:rsidR="000D0A52" w:rsidRPr="000D0A52" w:rsidTr="000D0A52">
        <w:trPr>
          <w:trHeight w:val="2943"/>
          <w:jc w:val="center"/>
        </w:trPr>
        <w:tc>
          <w:tcPr>
            <w:tcW w:w="4530" w:type="dxa"/>
          </w:tcPr>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b/>
                <w:color w:val="000000"/>
                <w:kern w:val="0"/>
                <w:sz w:val="14"/>
                <w:szCs w:val="14"/>
              </w:rPr>
              <w:t>In caso affermativo</w:t>
            </w:r>
            <w:r w:rsidRPr="000D0A52">
              <w:rPr>
                <w:rFonts w:ascii="Arial" w:hAnsi="Arial" w:cs="Arial"/>
                <w:color w:val="000000"/>
                <w:kern w:val="0"/>
                <w:sz w:val="14"/>
                <w:szCs w:val="14"/>
              </w:rPr>
              <w:t>, indicare ():</w:t>
            </w:r>
            <w:r w:rsidRPr="000D0A52">
              <w:rPr>
                <w:rFonts w:ascii="Arial" w:hAnsi="Arial" w:cs="Arial"/>
                <w:color w:val="000000"/>
                <w:kern w:val="0"/>
                <w:sz w:val="14"/>
                <w:szCs w:val="14"/>
              </w:rPr>
              <w:br/>
            </w:r>
          </w:p>
          <w:p w:rsidR="000D0A52" w:rsidRPr="000D0A52" w:rsidRDefault="000D0A52" w:rsidP="000D0A52">
            <w:pPr>
              <w:numPr>
                <w:ilvl w:val="0"/>
                <w:numId w:val="35"/>
              </w:numPr>
              <w:suppressAutoHyphens w:val="0"/>
              <w:spacing w:before="0" w:after="0"/>
              <w:ind w:left="284" w:hanging="284"/>
              <w:contextualSpacing/>
              <w:jc w:val="both"/>
              <w:rPr>
                <w:rFonts w:ascii="Arial" w:hAnsi="Arial" w:cs="Arial"/>
                <w:color w:val="000000"/>
                <w:kern w:val="0"/>
                <w:sz w:val="14"/>
                <w:szCs w:val="14"/>
              </w:rPr>
            </w:pPr>
            <w:r w:rsidRPr="000D0A52">
              <w:rPr>
                <w:rFonts w:ascii="Arial" w:hAnsi="Arial" w:cs="Arial"/>
                <w:color w:val="000000"/>
                <w:kern w:val="0"/>
                <w:sz w:val="14"/>
                <w:szCs w:val="14"/>
              </w:rPr>
              <w:t xml:space="preserve">la data della condanna, del decreto penale di condanna o  della sentenza di applicazione della pena su richiesta, la relativa durata e il reato commesso tra quelli riportati all’articolo 80, comma 1, lettera da </w:t>
            </w:r>
            <w:r w:rsidRPr="000D0A52">
              <w:rPr>
                <w:rFonts w:ascii="Arial" w:hAnsi="Arial" w:cs="Arial"/>
                <w:i/>
                <w:color w:val="000000"/>
                <w:kern w:val="0"/>
                <w:sz w:val="14"/>
                <w:szCs w:val="14"/>
              </w:rPr>
              <w:t>a)</w:t>
            </w:r>
            <w:r w:rsidRPr="000D0A52">
              <w:rPr>
                <w:rFonts w:ascii="Arial" w:hAnsi="Arial" w:cs="Arial"/>
                <w:color w:val="000000"/>
                <w:kern w:val="0"/>
                <w:sz w:val="14"/>
                <w:szCs w:val="14"/>
              </w:rPr>
              <w:t xml:space="preserve"> a </w:t>
            </w:r>
            <w:r w:rsidRPr="000D0A52">
              <w:rPr>
                <w:rFonts w:ascii="Arial" w:hAnsi="Arial" w:cs="Arial"/>
                <w:i/>
                <w:color w:val="000000"/>
                <w:kern w:val="0"/>
                <w:sz w:val="14"/>
                <w:szCs w:val="14"/>
              </w:rPr>
              <w:t>g)</w:t>
            </w:r>
            <w:r w:rsidRPr="000D0A52">
              <w:rPr>
                <w:rFonts w:ascii="Arial" w:hAnsi="Arial" w:cs="Arial"/>
                <w:color w:val="000000"/>
                <w:kern w:val="0"/>
                <w:sz w:val="14"/>
                <w:szCs w:val="14"/>
              </w:rPr>
              <w:t xml:space="preserve"> del Codice e i motivi di condanna,</w:t>
            </w:r>
          </w:p>
          <w:p w:rsidR="000D0A52" w:rsidRPr="000D0A52" w:rsidRDefault="000D0A52" w:rsidP="000D0A52">
            <w:pPr>
              <w:suppressAutoHyphens w:val="0"/>
              <w:spacing w:after="0"/>
              <w:ind w:left="720"/>
              <w:contextualSpacing/>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b/>
                <w:color w:val="000000"/>
                <w:kern w:val="0"/>
                <w:sz w:val="14"/>
                <w:szCs w:val="14"/>
              </w:rPr>
            </w:pPr>
            <w:r w:rsidRPr="000D0A52">
              <w:rPr>
                <w:rFonts w:ascii="Arial" w:hAnsi="Arial" w:cs="Arial"/>
                <w:color w:val="000000"/>
                <w:kern w:val="0"/>
                <w:sz w:val="14"/>
                <w:szCs w:val="14"/>
              </w:rPr>
              <w:t>b) dati identificativi delle persone condannate [ ];</w:t>
            </w:r>
            <w:r w:rsidRPr="000D0A52">
              <w:rPr>
                <w:rFonts w:ascii="Arial" w:hAnsi="Arial" w:cs="Arial"/>
                <w:color w:val="000000"/>
                <w:kern w:val="0"/>
                <w:sz w:val="14"/>
                <w:szCs w:val="14"/>
              </w:rPr>
              <w:br/>
            </w:r>
          </w:p>
          <w:p w:rsidR="000D0A52" w:rsidRPr="000D0A52" w:rsidRDefault="000D0A52" w:rsidP="000D0A52">
            <w:pPr>
              <w:suppressAutoHyphens w:val="0"/>
              <w:spacing w:after="0"/>
              <w:rPr>
                <w:rFonts w:ascii="Arial" w:hAnsi="Arial" w:cs="Arial"/>
                <w:color w:val="000000"/>
                <w:kern w:val="0"/>
                <w:sz w:val="14"/>
                <w:szCs w:val="14"/>
              </w:rPr>
            </w:pPr>
            <w:r w:rsidRPr="000D0A52">
              <w:rPr>
                <w:rFonts w:ascii="Arial" w:hAnsi="Arial" w:cs="Arial"/>
                <w:color w:val="000000"/>
                <w:kern w:val="0"/>
                <w:sz w:val="14"/>
                <w:szCs w:val="14"/>
              </w:rPr>
              <w:t>c)</w:t>
            </w:r>
            <w:r w:rsidRPr="000D0A52">
              <w:rPr>
                <w:rFonts w:ascii="Arial" w:hAnsi="Arial" w:cs="Arial"/>
                <w:b/>
                <w:color w:val="000000"/>
                <w:kern w:val="0"/>
                <w:sz w:val="14"/>
                <w:szCs w:val="14"/>
              </w:rPr>
              <w:t xml:space="preserve"> </w:t>
            </w:r>
            <w:r w:rsidRPr="000D0A52">
              <w:rPr>
                <w:rFonts w:ascii="Arial" w:hAnsi="Arial" w:cs="Arial"/>
                <w:color w:val="000000"/>
                <w:kern w:val="0"/>
                <w:sz w:val="14"/>
                <w:szCs w:val="14"/>
              </w:rPr>
              <w:t>se stabilita direttamente nella sentenza di condanna la durata della pena accessoria, indicare:</w:t>
            </w:r>
          </w:p>
        </w:tc>
        <w:tc>
          <w:tcPr>
            <w:tcW w:w="4759" w:type="dxa"/>
          </w:tcPr>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a) Data:[  ], durata [   ], lettera comma 1, articolo 80 [  ], motivi:[       ]</w:t>
            </w:r>
            <w:r w:rsidRPr="000D0A52">
              <w:rPr>
                <w:rFonts w:ascii="Arial" w:hAnsi="Arial" w:cs="Arial"/>
                <w:i/>
                <w:color w:val="000000"/>
                <w:kern w:val="0"/>
                <w:sz w:val="14"/>
                <w:szCs w:val="14"/>
                <w:vertAlign w:val="superscript"/>
              </w:rPr>
              <w:t xml:space="preserve"> </w:t>
            </w:r>
            <w:r w:rsidRPr="000D0A52">
              <w:rPr>
                <w:rFonts w:ascii="Arial" w:hAnsi="Arial" w:cs="Arial"/>
                <w:color w:val="000000"/>
                <w:kern w:val="0"/>
                <w:sz w:val="14"/>
                <w:szCs w:val="14"/>
              </w:rPr>
              <w:br/>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b) [……]</w:t>
            </w:r>
            <w:r w:rsidRPr="000D0A52">
              <w:rPr>
                <w:rFonts w:ascii="Arial" w:hAnsi="Arial" w:cs="Arial"/>
                <w:color w:val="000000"/>
                <w:kern w:val="0"/>
                <w:sz w:val="14"/>
                <w:szCs w:val="14"/>
              </w:rPr>
              <w:br/>
            </w: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 xml:space="preserve">c) durata del periodo d'esclusione [..…], lettera comma 1, articolo 80 [  ], </w:t>
            </w:r>
          </w:p>
          <w:p w:rsidR="000D0A52" w:rsidRPr="000D0A52" w:rsidRDefault="000D0A52" w:rsidP="000D0A52">
            <w:pPr>
              <w:suppressAutoHyphens w:val="0"/>
              <w:spacing w:after="0"/>
              <w:jc w:val="both"/>
              <w:rPr>
                <w:rFonts w:ascii="Arial" w:hAnsi="Arial" w:cs="Arial"/>
                <w:color w:val="000000"/>
                <w:kern w:val="0"/>
                <w:sz w:val="14"/>
                <w:szCs w:val="14"/>
              </w:rPr>
            </w:pPr>
          </w:p>
        </w:tc>
      </w:tr>
      <w:tr w:rsidR="000D0A52" w:rsidRPr="000D0A52" w:rsidTr="000D0A52">
        <w:trPr>
          <w:jc w:val="center"/>
        </w:trPr>
        <w:tc>
          <w:tcPr>
            <w:tcW w:w="4530" w:type="dxa"/>
          </w:tcPr>
          <w:p w:rsidR="000D0A52" w:rsidRPr="000D0A52" w:rsidRDefault="000D0A52" w:rsidP="000D0A52">
            <w:pPr>
              <w:suppressAutoHyphens w:val="0"/>
              <w:spacing w:after="0"/>
              <w:jc w:val="both"/>
              <w:rPr>
                <w:rFonts w:ascii="Arial" w:hAnsi="Arial" w:cs="Arial"/>
                <w:b/>
                <w:color w:val="000000"/>
                <w:kern w:val="0"/>
                <w:sz w:val="14"/>
                <w:szCs w:val="14"/>
              </w:rPr>
            </w:pPr>
            <w:r w:rsidRPr="000D0A52">
              <w:rPr>
                <w:rFonts w:ascii="Arial" w:hAnsi="Arial" w:cs="Arial"/>
                <w:color w:val="000000"/>
                <w:kern w:val="0"/>
                <w:sz w:val="14"/>
                <w:szCs w:val="14"/>
              </w:rPr>
              <w:t xml:space="preserve">In caso di sentenze di condanna, l'operatore economico ha adottato misure sufficienti a dimostrare la sua affidabilità nonostante l'esistenza di un pertinente motivo di esclusione </w:t>
            </w:r>
            <w:r w:rsidRPr="000D0A52">
              <w:rPr>
                <w:rFonts w:ascii="Arial" w:hAnsi="Arial" w:cs="Arial"/>
                <w:b/>
                <w:color w:val="000000"/>
                <w:kern w:val="0"/>
                <w:sz w:val="14"/>
                <w:szCs w:val="14"/>
              </w:rPr>
              <w:t>(autodisciplina o “Self-Cleaning”, cfr. articolo 80, comma 7)?</w:t>
            </w:r>
          </w:p>
          <w:p w:rsidR="000D0A52" w:rsidRPr="000D0A52" w:rsidRDefault="000D0A52" w:rsidP="000D0A52">
            <w:pPr>
              <w:suppressAutoHyphens w:val="0"/>
              <w:spacing w:after="0"/>
              <w:jc w:val="both"/>
              <w:rPr>
                <w:rFonts w:ascii="Arial" w:hAnsi="Arial" w:cs="Arial"/>
                <w:color w:val="000000"/>
                <w:kern w:val="0"/>
                <w:sz w:val="14"/>
                <w:szCs w:val="14"/>
              </w:rPr>
            </w:pPr>
          </w:p>
        </w:tc>
        <w:tc>
          <w:tcPr>
            <w:tcW w:w="4759" w:type="dxa"/>
          </w:tcPr>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spacing w:after="0"/>
              <w:jc w:val="both"/>
              <w:rPr>
                <w:rFonts w:ascii="Arial" w:hAnsi="Arial" w:cs="Arial"/>
                <w:color w:val="000000"/>
                <w:kern w:val="0"/>
                <w:sz w:val="14"/>
                <w:szCs w:val="14"/>
              </w:rPr>
            </w:pPr>
          </w:p>
        </w:tc>
      </w:tr>
      <w:tr w:rsidR="000D0A52" w:rsidRPr="000D0A52" w:rsidTr="000D0A52">
        <w:trPr>
          <w:jc w:val="center"/>
        </w:trPr>
        <w:tc>
          <w:tcPr>
            <w:tcW w:w="4530" w:type="dxa"/>
          </w:tcPr>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b/>
                <w:color w:val="000000"/>
                <w:kern w:val="0"/>
                <w:sz w:val="14"/>
                <w:szCs w:val="14"/>
              </w:rPr>
              <w:t>In caso affermativo</w:t>
            </w:r>
            <w:r w:rsidRPr="000D0A52">
              <w:rPr>
                <w:rFonts w:ascii="Arial" w:hAnsi="Arial" w:cs="Arial"/>
                <w:color w:val="000000"/>
                <w:kern w:val="0"/>
                <w:sz w:val="14"/>
                <w:szCs w:val="14"/>
              </w:rPr>
              <w:t>, indicare:</w:t>
            </w: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1)</w:t>
            </w:r>
            <w:r w:rsidRPr="000D0A52">
              <w:rPr>
                <w:rFonts w:ascii="Arial" w:hAnsi="Arial" w:cs="Arial"/>
                <w:color w:val="000000"/>
                <w:kern w:val="0"/>
                <w:sz w:val="14"/>
                <w:szCs w:val="14"/>
              </w:rPr>
              <w:tab/>
              <w:t>la sentenza di condanna definitiva ha riconosciuto l’attenuante della collaborazione come definita dalle singole fattispecie di reato?</w:t>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2)</w:t>
            </w:r>
            <w:r w:rsidRPr="000D0A52">
              <w:rPr>
                <w:rFonts w:ascii="Arial" w:hAnsi="Arial" w:cs="Arial"/>
                <w:color w:val="000000"/>
                <w:kern w:val="0"/>
                <w:sz w:val="14"/>
                <w:szCs w:val="14"/>
              </w:rPr>
              <w:tab/>
              <w:t>Se la sentenza definitiva di condanna prevede una pena detentiva non superiore a 18 mesi?</w:t>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3)</w:t>
            </w:r>
            <w:r w:rsidRPr="000D0A52">
              <w:rPr>
                <w:rFonts w:ascii="Arial" w:hAnsi="Arial" w:cs="Arial"/>
                <w:color w:val="000000"/>
                <w:kern w:val="0"/>
                <w:sz w:val="14"/>
                <w:szCs w:val="14"/>
              </w:rPr>
              <w:tab/>
              <w:t>in caso di risposta affermativa per le ipotesi 1) e/o 2), i soggetti di cui all’art. 80, comma 3, del Codice:</w:t>
            </w: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w:t>
            </w:r>
            <w:r w:rsidRPr="000D0A52">
              <w:rPr>
                <w:rFonts w:ascii="Arial" w:hAnsi="Arial" w:cs="Arial"/>
                <w:color w:val="000000"/>
                <w:kern w:val="0"/>
                <w:sz w:val="14"/>
                <w:szCs w:val="14"/>
              </w:rPr>
              <w:tab/>
              <w:t>hanno risarcito interamente il danno?</w:t>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w:t>
            </w:r>
            <w:r w:rsidRPr="000D0A52">
              <w:rPr>
                <w:rFonts w:ascii="Arial" w:hAnsi="Arial" w:cs="Arial"/>
                <w:color w:val="000000"/>
                <w:kern w:val="0"/>
                <w:sz w:val="14"/>
                <w:szCs w:val="14"/>
              </w:rPr>
              <w:tab/>
              <w:t>si sono impegnati formalmente a risarcire il danno?</w:t>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lastRenderedPageBreak/>
              <w:t>4)</w:t>
            </w:r>
            <w:r w:rsidRPr="000D0A52">
              <w:rPr>
                <w:rFonts w:ascii="Arial" w:hAnsi="Arial" w:cs="Arial"/>
                <w:color w:val="000000"/>
                <w:kern w:val="0"/>
                <w:sz w:val="14"/>
                <w:szCs w:val="14"/>
              </w:rPr>
              <w:tab/>
              <w:t>per le ipotesi 1) e 2 l’operatore economico ha adottato misure di carattere tecnico o organizzativo e relativi al personale idonei a prevenire ulteriori illeciti o reati ?</w:t>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5)              se le sentenze di condanna sono state emesse nei confronti dei soggetti cessati di cui all’art. 80 comma 3, indicare le misure che dimostrano la completa ed effettiva dissociazione dalla condotta penalmente sanzionata:</w:t>
            </w:r>
          </w:p>
        </w:tc>
        <w:tc>
          <w:tcPr>
            <w:tcW w:w="4759" w:type="dxa"/>
          </w:tcPr>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spacing w:after="0"/>
              <w:jc w:val="both"/>
              <w:rPr>
                <w:rFonts w:ascii="Arial" w:hAnsi="Arial" w:cs="Arial"/>
                <w:i/>
                <w:color w:val="000000"/>
                <w:kern w:val="0"/>
                <w:sz w:val="14"/>
                <w:szCs w:val="14"/>
              </w:rPr>
            </w:pPr>
            <w:r w:rsidRPr="000D0A52">
              <w:rPr>
                <w:rFonts w:ascii="Arial" w:hAnsi="Arial" w:cs="Arial"/>
                <w:color w:val="000000"/>
                <w:kern w:val="0"/>
                <w:sz w:val="14"/>
                <w:szCs w:val="14"/>
              </w:rPr>
              <w:t>In caso affermativo elencare la documentazione pertinente [    ] e, se disponibile elettronicamente, indicare: (indirizzo web, autorità o organismo di emanazione, riferimento preciso della documentazione):</w:t>
            </w: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 xml:space="preserve">[……..…][…….…][……..…][……..…]  </w:t>
            </w:r>
          </w:p>
          <w:p w:rsidR="000D0A52" w:rsidRPr="000D0A52" w:rsidRDefault="000D0A52" w:rsidP="000D0A52">
            <w:pPr>
              <w:suppressAutoHyphens w:val="0"/>
              <w:spacing w:after="0"/>
              <w:jc w:val="both"/>
              <w:rPr>
                <w:rFonts w:ascii="Arial" w:hAnsi="Arial" w:cs="Arial"/>
                <w:color w:val="000000"/>
                <w:kern w:val="0"/>
                <w:sz w:val="14"/>
                <w:szCs w:val="14"/>
              </w:rPr>
            </w:pPr>
          </w:p>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t>[……..…]</w:t>
            </w:r>
          </w:p>
        </w:tc>
      </w:tr>
    </w:tbl>
    <w:p w:rsidR="000D0A52" w:rsidRDefault="000D0A52" w:rsidP="008B0ADC">
      <w:pPr>
        <w:pStyle w:val="Paragrafoelenco"/>
        <w:widowControl w:val="0"/>
        <w:tabs>
          <w:tab w:val="left" w:pos="0"/>
        </w:tabs>
        <w:suppressAutoHyphens w:val="0"/>
        <w:spacing w:before="60" w:after="60" w:line="276" w:lineRule="auto"/>
        <w:ind w:left="426"/>
        <w:jc w:val="both"/>
        <w:rPr>
          <w:rFonts w:eastAsia="Times New Roman"/>
          <w:color w:val="auto"/>
          <w:kern w:val="0"/>
          <w:sz w:val="26"/>
          <w:szCs w:val="26"/>
          <w:lang w:bidi="ar-SA"/>
        </w:rPr>
      </w:pPr>
    </w:p>
    <w:p w:rsidR="004B7BC9" w:rsidRPr="006124BC" w:rsidRDefault="004B7BC9" w:rsidP="004B7BC9">
      <w:pPr>
        <w:pStyle w:val="Paragrafoelenco"/>
        <w:widowControl w:val="0"/>
        <w:numPr>
          <w:ilvl w:val="0"/>
          <w:numId w:val="24"/>
        </w:numPr>
        <w:tabs>
          <w:tab w:val="left" w:pos="0"/>
        </w:tabs>
        <w:suppressAutoHyphens w:val="0"/>
        <w:ind w:left="426"/>
        <w:jc w:val="both"/>
        <w:rPr>
          <w:color w:val="auto"/>
          <w:kern w:val="0"/>
          <w:sz w:val="26"/>
          <w:szCs w:val="26"/>
          <w:lang w:bidi="ar-SA"/>
        </w:rPr>
      </w:pPr>
      <w:r w:rsidRPr="006124BC">
        <w:rPr>
          <w:color w:val="auto"/>
          <w:kern w:val="0"/>
          <w:sz w:val="26"/>
          <w:szCs w:val="26"/>
          <w:lang w:bidi="ar-SA"/>
        </w:rPr>
        <w:t xml:space="preserve">di essere consapevole che, ai fini della partecipazione alla gara, le </w:t>
      </w:r>
      <w:r w:rsidRPr="006124BC">
        <w:rPr>
          <w:color w:val="auto"/>
          <w:kern w:val="0"/>
          <w:sz w:val="26"/>
          <w:szCs w:val="26"/>
          <w:u w:val="single"/>
          <w:lang w:bidi="ar-SA"/>
        </w:rPr>
        <w:t>cause di decadenza, di sospensione o di divieto citate dall’art. articolo 80, comma 2</w:t>
      </w:r>
      <w:r w:rsidRPr="006124BC">
        <w:rPr>
          <w:color w:val="auto"/>
          <w:kern w:val="0"/>
          <w:sz w:val="26"/>
          <w:szCs w:val="26"/>
          <w:lang w:bidi="ar-SA"/>
        </w:rPr>
        <w:t xml:space="preserve">, come previste dall'articolo 67 del decreto legislativo 6 settembre 2011, n. 159 o i tentativi di infiltrazione mafiosa di cui all'articolo 84, comma 4, del medesimo decreto, </w:t>
      </w:r>
      <w:r w:rsidRPr="006124BC">
        <w:rPr>
          <w:color w:val="auto"/>
          <w:kern w:val="0"/>
          <w:sz w:val="26"/>
          <w:szCs w:val="26"/>
          <w:u w:val="single"/>
          <w:lang w:bidi="ar-SA"/>
        </w:rPr>
        <w:t>non devono sussistere a carico di nessuno dei soggetti indicati al comma 3 dell’art. 80, ivi compresi i cessati dalla carica nell’anno antecedente alla pubblicazione del bando di gara</w:t>
      </w:r>
      <w:r w:rsidRPr="006124BC">
        <w:rPr>
          <w:color w:val="auto"/>
          <w:kern w:val="0"/>
          <w:sz w:val="26"/>
          <w:szCs w:val="26"/>
          <w:lang w:bidi="ar-SA"/>
        </w:rPr>
        <w:t xml:space="preserve">. </w:t>
      </w:r>
    </w:p>
    <w:p w:rsidR="004B7BC9" w:rsidRPr="006124BC" w:rsidRDefault="004B7BC9" w:rsidP="004B7BC9">
      <w:pPr>
        <w:suppressAutoHyphens w:val="0"/>
        <w:ind w:left="502"/>
        <w:jc w:val="both"/>
        <w:rPr>
          <w:color w:val="auto"/>
          <w:kern w:val="0"/>
          <w:sz w:val="26"/>
          <w:szCs w:val="26"/>
          <w:lang w:bidi="ar-SA"/>
        </w:rPr>
      </w:pPr>
      <w:r w:rsidRPr="006124BC">
        <w:rPr>
          <w:color w:val="auto"/>
          <w:kern w:val="0"/>
          <w:sz w:val="26"/>
          <w:szCs w:val="26"/>
          <w:lang w:bidi="ar-SA"/>
        </w:rPr>
        <w:t>(Qualora sussistenti, indicare di le cause ostative ed i soggetti che vi sono incorsi: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BC9" w:rsidRPr="004B7BC9" w:rsidRDefault="004B7BC9" w:rsidP="004B7BC9">
      <w:pPr>
        <w:pStyle w:val="Paragrafoelenco"/>
        <w:widowControl w:val="0"/>
        <w:numPr>
          <w:ilvl w:val="0"/>
          <w:numId w:val="24"/>
        </w:numPr>
        <w:tabs>
          <w:tab w:val="left" w:pos="0"/>
        </w:tabs>
        <w:suppressAutoHyphens w:val="0"/>
        <w:ind w:left="425" w:hanging="357"/>
        <w:jc w:val="both"/>
        <w:rPr>
          <w:color w:val="auto"/>
          <w:kern w:val="0"/>
          <w:sz w:val="26"/>
          <w:szCs w:val="26"/>
          <w:lang w:bidi="ar-SA"/>
        </w:rPr>
      </w:pPr>
      <w:r w:rsidRPr="006124BC">
        <w:rPr>
          <w:color w:val="auto"/>
          <w:kern w:val="0"/>
          <w:sz w:val="26"/>
          <w:szCs w:val="26"/>
          <w:lang w:bidi="ar-SA"/>
        </w:rPr>
        <w:t>in particolare, qualora nelle cause di cui sopra (art. 80, comma 2) siano incorsi i soggetti cessati, che le misure adottate dall’impresa al fine di dimostrare la completa ed effettiva dissociazione dalla condotta penalmente sanzionata sono le seguent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2CD2" w:rsidRPr="006124BC" w:rsidRDefault="001B6D3A" w:rsidP="006124BC">
      <w:pPr>
        <w:pStyle w:val="Paragrafoelenco"/>
        <w:widowControl w:val="0"/>
        <w:numPr>
          <w:ilvl w:val="0"/>
          <w:numId w:val="24"/>
        </w:numPr>
        <w:tabs>
          <w:tab w:val="left" w:pos="0"/>
        </w:tabs>
        <w:suppressAutoHyphens w:val="0"/>
        <w:ind w:left="425" w:hanging="357"/>
        <w:jc w:val="both"/>
        <w:rPr>
          <w:color w:val="auto"/>
          <w:kern w:val="0"/>
          <w:sz w:val="26"/>
          <w:szCs w:val="26"/>
          <w:lang w:bidi="ar-SA"/>
        </w:rPr>
      </w:pPr>
      <w:r w:rsidRPr="006124BC">
        <w:rPr>
          <w:color w:val="auto"/>
          <w:kern w:val="0"/>
          <w:sz w:val="26"/>
          <w:szCs w:val="26"/>
          <w:lang w:bidi="ar-SA"/>
        </w:rPr>
        <w:t xml:space="preserve">di </w:t>
      </w:r>
      <w:r w:rsidRPr="006124BC">
        <w:rPr>
          <w:b/>
          <w:color w:val="auto"/>
          <w:kern w:val="0"/>
          <w:sz w:val="26"/>
          <w:szCs w:val="26"/>
          <w:u w:val="single"/>
          <w:lang w:bidi="ar-SA"/>
        </w:rPr>
        <w:t>autorizzare</w:t>
      </w:r>
      <w:r w:rsidRPr="006124BC">
        <w:rPr>
          <w:color w:val="auto"/>
          <w:kern w:val="0"/>
          <w:sz w:val="26"/>
          <w:szCs w:val="26"/>
          <w:lang w:bidi="ar-SA"/>
        </w:rPr>
        <w:t xml:space="preserve"> qualora un partecipante alla gara eserciti la facoltà di “accesso agli atti”, la stazione appaltante a rilasciare copia di tutta la documentazione presentata per la partecipazione alla gara </w:t>
      </w:r>
    </w:p>
    <w:p w:rsidR="00E62CD2" w:rsidRPr="006124BC" w:rsidRDefault="001B6D3A" w:rsidP="00E62CD2">
      <w:pPr>
        <w:pStyle w:val="Paragrafoelenco"/>
        <w:widowControl w:val="0"/>
        <w:tabs>
          <w:tab w:val="left" w:pos="0"/>
        </w:tabs>
        <w:suppressAutoHyphens w:val="0"/>
        <w:spacing w:before="60" w:after="60" w:line="276" w:lineRule="auto"/>
        <w:ind w:left="426"/>
        <w:jc w:val="center"/>
        <w:rPr>
          <w:b/>
          <w:i/>
          <w:color w:val="auto"/>
          <w:kern w:val="0"/>
          <w:sz w:val="26"/>
          <w:szCs w:val="26"/>
          <w:lang w:bidi="ar-SA"/>
        </w:rPr>
      </w:pPr>
      <w:r w:rsidRPr="006124BC">
        <w:rPr>
          <w:b/>
          <w:i/>
          <w:color w:val="auto"/>
          <w:kern w:val="0"/>
          <w:sz w:val="26"/>
          <w:szCs w:val="26"/>
          <w:lang w:bidi="ar-SA"/>
        </w:rPr>
        <w:t>oppure</w:t>
      </w:r>
    </w:p>
    <w:p w:rsidR="00E62CD2" w:rsidRPr="006124BC" w:rsidRDefault="00587747" w:rsidP="006124BC">
      <w:pPr>
        <w:pStyle w:val="Paragrafoelenco"/>
        <w:widowControl w:val="0"/>
        <w:tabs>
          <w:tab w:val="left" w:pos="0"/>
        </w:tabs>
        <w:suppressAutoHyphens w:val="0"/>
        <w:ind w:left="425"/>
        <w:jc w:val="both"/>
        <w:rPr>
          <w:color w:val="auto"/>
          <w:kern w:val="0"/>
          <w:sz w:val="26"/>
          <w:szCs w:val="26"/>
          <w:lang w:bidi="ar-SA"/>
        </w:rPr>
      </w:pPr>
      <w:r w:rsidRPr="006124BC">
        <w:rPr>
          <w:b/>
          <w:color w:val="auto"/>
          <w:kern w:val="0"/>
          <w:sz w:val="26"/>
          <w:szCs w:val="26"/>
          <w:u w:val="single"/>
          <w:lang w:bidi="ar-SA"/>
        </w:rPr>
        <w:t xml:space="preserve">di </w:t>
      </w:r>
      <w:r w:rsidR="001B6D3A" w:rsidRPr="006124BC">
        <w:rPr>
          <w:b/>
          <w:color w:val="auto"/>
          <w:kern w:val="0"/>
          <w:sz w:val="26"/>
          <w:szCs w:val="26"/>
          <w:u w:val="single"/>
          <w:lang w:bidi="ar-SA"/>
        </w:rPr>
        <w:t>non autorizza</w:t>
      </w:r>
      <w:r w:rsidRPr="006124BC">
        <w:rPr>
          <w:b/>
          <w:color w:val="auto"/>
          <w:kern w:val="0"/>
          <w:sz w:val="26"/>
          <w:szCs w:val="26"/>
          <w:u w:val="single"/>
          <w:lang w:bidi="ar-SA"/>
        </w:rPr>
        <w:t>re</w:t>
      </w:r>
      <w:r w:rsidR="001B6D3A" w:rsidRPr="006124BC">
        <w:rPr>
          <w:color w:val="auto"/>
          <w:kern w:val="0"/>
          <w:sz w:val="26"/>
          <w:szCs w:val="26"/>
          <w:lang w:bidi="ar-SA"/>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r w:rsidR="00E62CD2" w:rsidRPr="006124BC">
        <w:rPr>
          <w:color w:val="auto"/>
          <w:kern w:val="0"/>
          <w:sz w:val="26"/>
          <w:szCs w:val="26"/>
          <w:lang w:bidi="ar-SA"/>
        </w:rPr>
        <w:t xml:space="preserve"> per le seguenti ragioni</w:t>
      </w:r>
      <w:r w:rsidR="008B0ADC" w:rsidRPr="006124BC">
        <w:rPr>
          <w:color w:val="auto"/>
          <w:kern w:val="0"/>
          <w:sz w:val="26"/>
          <w:szCs w:val="26"/>
          <w:lang w:bidi="ar-SA"/>
        </w:rPr>
        <w:t>: ________________________________________________________________________</w:t>
      </w:r>
    </w:p>
    <w:p w:rsidR="00D17951" w:rsidRPr="006124BC" w:rsidRDefault="00E62CD2" w:rsidP="006124BC">
      <w:pPr>
        <w:pStyle w:val="Paragrafoelenco"/>
        <w:widowControl w:val="0"/>
        <w:tabs>
          <w:tab w:val="left" w:pos="0"/>
        </w:tabs>
        <w:suppressAutoHyphens w:val="0"/>
        <w:ind w:left="425"/>
        <w:jc w:val="both"/>
        <w:rPr>
          <w:rFonts w:eastAsia="Times New Roman"/>
          <w:color w:val="auto"/>
          <w:kern w:val="0"/>
          <w:sz w:val="26"/>
          <w:szCs w:val="26"/>
          <w:lang w:bidi="ar-SA"/>
        </w:rPr>
      </w:pPr>
      <w:r w:rsidRPr="006124BC">
        <w:rPr>
          <w:color w:val="auto"/>
          <w:kern w:val="0"/>
          <w:sz w:val="26"/>
          <w:szCs w:val="26"/>
          <w:lang w:bidi="ar-SA"/>
        </w:rPr>
        <w:t>(</w:t>
      </w:r>
      <w:r w:rsidR="001B6D3A" w:rsidRPr="006124BC">
        <w:rPr>
          <w:color w:val="auto"/>
          <w:kern w:val="0"/>
          <w:sz w:val="26"/>
          <w:szCs w:val="26"/>
          <w:lang w:bidi="ar-SA"/>
        </w:rPr>
        <w:t xml:space="preserve">Tale dichiarazione dovrà essere adeguatamente motivata e comprovata ai sensi dell’art. 53, comma 5, lett. a), del </w:t>
      </w:r>
      <w:r w:rsidR="00412D8A">
        <w:rPr>
          <w:rFonts w:eastAsia="Times New Roman"/>
          <w:color w:val="auto"/>
          <w:kern w:val="0"/>
          <w:sz w:val="26"/>
          <w:szCs w:val="26"/>
          <w:lang w:bidi="ar-SA"/>
        </w:rPr>
        <w:t>D.l</w:t>
      </w:r>
      <w:r w:rsidR="001B6D3A" w:rsidRPr="006124BC">
        <w:rPr>
          <w:rFonts w:eastAsia="Times New Roman"/>
          <w:color w:val="auto"/>
          <w:kern w:val="0"/>
          <w:sz w:val="26"/>
          <w:szCs w:val="26"/>
          <w:lang w:bidi="ar-SA"/>
        </w:rPr>
        <w:t>gs. n. 50/2016</w:t>
      </w:r>
      <w:r w:rsidRPr="006124BC">
        <w:rPr>
          <w:rFonts w:eastAsia="Times New Roman"/>
          <w:color w:val="auto"/>
          <w:kern w:val="0"/>
          <w:sz w:val="26"/>
          <w:szCs w:val="26"/>
          <w:lang w:bidi="ar-SA"/>
        </w:rPr>
        <w:t>);</w:t>
      </w:r>
    </w:p>
    <w:p w:rsidR="001106D7" w:rsidRPr="006124BC" w:rsidRDefault="001106D7" w:rsidP="00036836">
      <w:pPr>
        <w:pStyle w:val="Paragrafoelenco"/>
        <w:widowControl w:val="0"/>
        <w:tabs>
          <w:tab w:val="left" w:pos="0"/>
        </w:tabs>
        <w:suppressAutoHyphens w:val="0"/>
        <w:spacing w:before="0" w:after="60" w:line="276" w:lineRule="auto"/>
        <w:ind w:left="284"/>
        <w:jc w:val="both"/>
        <w:rPr>
          <w:color w:val="auto"/>
          <w:kern w:val="0"/>
          <w:sz w:val="26"/>
          <w:szCs w:val="26"/>
          <w:lang w:bidi="ar-SA"/>
        </w:rPr>
      </w:pPr>
    </w:p>
    <w:p w:rsidR="003753AC" w:rsidRPr="006124BC" w:rsidRDefault="003D333F" w:rsidP="003753AC">
      <w:pPr>
        <w:suppressAutoHyphens w:val="0"/>
        <w:spacing w:before="60" w:after="60" w:line="276" w:lineRule="auto"/>
        <w:jc w:val="both"/>
        <w:rPr>
          <w:rFonts w:eastAsia="Times New Roman"/>
          <w:b/>
          <w:i/>
          <w:color w:val="auto"/>
          <w:kern w:val="0"/>
          <w:sz w:val="26"/>
          <w:szCs w:val="26"/>
          <w:lang w:bidi="ar-SA"/>
        </w:rPr>
      </w:pPr>
      <w:r w:rsidRPr="006124BC">
        <w:rPr>
          <w:rFonts w:eastAsia="Times New Roman"/>
          <w:b/>
          <w:i/>
          <w:color w:val="auto"/>
          <w:kern w:val="0"/>
          <w:sz w:val="26"/>
          <w:szCs w:val="26"/>
          <w:lang w:bidi="ar-SA"/>
        </w:rPr>
        <w:t xml:space="preserve"> </w:t>
      </w:r>
      <w:r w:rsidR="003753AC" w:rsidRPr="006124BC">
        <w:rPr>
          <w:rFonts w:eastAsia="Times New Roman"/>
          <w:b/>
          <w:i/>
          <w:color w:val="auto"/>
          <w:kern w:val="0"/>
          <w:sz w:val="26"/>
          <w:szCs w:val="26"/>
          <w:lang w:bidi="ar-SA"/>
        </w:rPr>
        <w:t>(nel solo caso di operatori economici non residenti e privi di stabile organizzazione in Italia)</w:t>
      </w:r>
    </w:p>
    <w:p w:rsidR="003753AC" w:rsidRDefault="003753AC" w:rsidP="006124BC">
      <w:pPr>
        <w:pStyle w:val="Paragrafoelenco"/>
        <w:widowControl w:val="0"/>
        <w:numPr>
          <w:ilvl w:val="0"/>
          <w:numId w:val="24"/>
        </w:numPr>
        <w:tabs>
          <w:tab w:val="left" w:pos="0"/>
        </w:tabs>
        <w:suppressAutoHyphens w:val="0"/>
        <w:ind w:left="425" w:hanging="357"/>
        <w:jc w:val="both"/>
        <w:rPr>
          <w:color w:val="auto"/>
          <w:kern w:val="0"/>
          <w:sz w:val="26"/>
          <w:szCs w:val="26"/>
          <w:lang w:bidi="ar-SA"/>
        </w:rPr>
      </w:pPr>
      <w:r w:rsidRPr="006124BC">
        <w:rPr>
          <w:color w:val="auto"/>
          <w:kern w:val="0"/>
          <w:sz w:val="26"/>
          <w:szCs w:val="26"/>
          <w:lang w:bidi="ar-SA"/>
        </w:rPr>
        <w:t xml:space="preserve">di impegnarsi ad uniformarsi, in caso di aggiudicazione, alla disciplina di cui agli articoli 17, </w:t>
      </w:r>
      <w:r w:rsidRPr="006124BC">
        <w:rPr>
          <w:color w:val="auto"/>
          <w:kern w:val="0"/>
          <w:sz w:val="26"/>
          <w:szCs w:val="26"/>
          <w:lang w:bidi="ar-SA"/>
        </w:rPr>
        <w:lastRenderedPageBreak/>
        <w:t xml:space="preserve">comma 2, e 53, comma 3 del </w:t>
      </w:r>
      <w:r w:rsidR="000A1F29">
        <w:rPr>
          <w:color w:val="auto"/>
          <w:kern w:val="0"/>
          <w:sz w:val="26"/>
          <w:szCs w:val="26"/>
          <w:lang w:bidi="ar-SA"/>
        </w:rPr>
        <w:t xml:space="preserve">D.P.R. </w:t>
      </w:r>
      <w:r w:rsidRPr="006124BC">
        <w:rPr>
          <w:color w:val="auto"/>
          <w:kern w:val="0"/>
          <w:sz w:val="26"/>
          <w:szCs w:val="26"/>
          <w:lang w:bidi="ar-SA"/>
        </w:rPr>
        <w:t>633/1972 e a comunicare alla stazione appaltante la nomina del proprio rappresentante fiscale, nelle forme di legge;</w:t>
      </w:r>
    </w:p>
    <w:p w:rsidR="00511123" w:rsidRDefault="00511123" w:rsidP="00511123">
      <w:pPr>
        <w:widowControl w:val="0"/>
        <w:tabs>
          <w:tab w:val="left" w:pos="0"/>
        </w:tabs>
        <w:suppressAutoHyphens w:val="0"/>
        <w:ind w:left="68"/>
        <w:jc w:val="both"/>
        <w:rPr>
          <w:color w:val="auto"/>
          <w:kern w:val="0"/>
          <w:sz w:val="26"/>
          <w:szCs w:val="26"/>
          <w:lang w:bidi="ar-SA"/>
        </w:rPr>
      </w:pPr>
    </w:p>
    <w:p w:rsidR="00244337" w:rsidRPr="00A61234" w:rsidRDefault="00244337" w:rsidP="00244337">
      <w:pPr>
        <w:widowControl w:val="0"/>
        <w:rPr>
          <w:rStyle w:val="Nessuno"/>
          <w:rFonts w:eastAsia="Times New Roman"/>
          <w:b/>
          <w:bCs/>
          <w:sz w:val="26"/>
          <w:szCs w:val="26"/>
        </w:rPr>
      </w:pPr>
      <w:r w:rsidRPr="00A61234">
        <w:rPr>
          <w:rStyle w:val="Nessuno"/>
          <w:b/>
          <w:bCs/>
          <w:sz w:val="26"/>
          <w:szCs w:val="26"/>
        </w:rPr>
        <w:t>Per gli operatori economici ammessi al concordato preventivo con continuità aziendale di cui all’art. 186 bis del R.D. 16 marzo 1942, n. 267</w:t>
      </w:r>
    </w:p>
    <w:p w:rsidR="00244337" w:rsidRPr="00A61234" w:rsidRDefault="00244337" w:rsidP="00244337">
      <w:pPr>
        <w:pStyle w:val="Paragrafoelenco"/>
        <w:widowControl w:val="0"/>
        <w:numPr>
          <w:ilvl w:val="0"/>
          <w:numId w:val="45"/>
        </w:numPr>
        <w:pBdr>
          <w:top w:val="nil"/>
          <w:left w:val="nil"/>
          <w:bottom w:val="nil"/>
          <w:right w:val="nil"/>
          <w:between w:val="nil"/>
          <w:bar w:val="nil"/>
        </w:pBdr>
        <w:suppressAutoHyphens w:val="0"/>
        <w:spacing w:before="0"/>
        <w:ind w:left="1134" w:hanging="425"/>
        <w:contextualSpacing w:val="0"/>
        <w:jc w:val="both"/>
        <w:rPr>
          <w:rFonts w:eastAsia="Times New Roman"/>
          <w:sz w:val="26"/>
          <w:szCs w:val="26"/>
        </w:rPr>
      </w:pPr>
      <w:r w:rsidRPr="00A61234">
        <w:rPr>
          <w:sz w:val="26"/>
          <w:szCs w:val="26"/>
        </w:rPr>
        <w:t>indica, nell'ipotesi in cui sia stato ammesso al concordato preventivo con continuità aziendale, di cui all’articolo 186-bis del R.D. 16 marzo 1942, n. 267:</w:t>
      </w:r>
    </w:p>
    <w:p w:rsidR="00244337" w:rsidRPr="00A61234" w:rsidRDefault="00244337" w:rsidP="00244337">
      <w:pPr>
        <w:pStyle w:val="Paragrafoelenco"/>
        <w:widowControl w:val="0"/>
        <w:ind w:left="1134" w:hanging="425"/>
        <w:rPr>
          <w:rStyle w:val="Nessuno"/>
          <w:rFonts w:eastAsia="Times New Roman"/>
          <w:sz w:val="26"/>
          <w:szCs w:val="26"/>
        </w:rPr>
      </w:pPr>
      <w:r w:rsidRPr="00A61234">
        <w:rPr>
          <w:rStyle w:val="Nessuno"/>
          <w:sz w:val="26"/>
          <w:szCs w:val="26"/>
        </w:rPr>
        <w:t>a) gli estremi del provvedimento di ammissione rila</w:t>
      </w:r>
      <w:r>
        <w:rPr>
          <w:rStyle w:val="Nessuno"/>
          <w:sz w:val="26"/>
          <w:szCs w:val="26"/>
        </w:rPr>
        <w:t>sciato dal tribunale competente_____________________________________________________________;</w:t>
      </w:r>
    </w:p>
    <w:p w:rsidR="00244337" w:rsidRPr="00A61234" w:rsidRDefault="00244337" w:rsidP="00244337">
      <w:pPr>
        <w:pStyle w:val="Paragrafoelenco"/>
        <w:widowControl w:val="0"/>
        <w:ind w:left="1134" w:hanging="425"/>
        <w:rPr>
          <w:rStyle w:val="Nessuno"/>
          <w:rFonts w:eastAsia="Times New Roman"/>
          <w:sz w:val="26"/>
          <w:szCs w:val="26"/>
        </w:rPr>
      </w:pPr>
      <w:r w:rsidRPr="00A61234">
        <w:rPr>
          <w:rStyle w:val="Nessuno"/>
          <w:sz w:val="26"/>
          <w:szCs w:val="26"/>
        </w:rPr>
        <w:t>b) gli estremi del provvedimento di autorizzazione a partecipare alle gare rilasciato dal giudice delegato</w:t>
      </w:r>
      <w:r>
        <w:rPr>
          <w:rStyle w:val="Nessuno"/>
          <w:sz w:val="26"/>
          <w:szCs w:val="26"/>
        </w:rPr>
        <w:t>_________________________________________________________</w:t>
      </w:r>
      <w:r w:rsidRPr="00A61234">
        <w:rPr>
          <w:rStyle w:val="Nessuno"/>
          <w:sz w:val="26"/>
          <w:szCs w:val="26"/>
        </w:rPr>
        <w:t>;</w:t>
      </w:r>
    </w:p>
    <w:p w:rsidR="00244337" w:rsidRPr="00A61234" w:rsidRDefault="00244337" w:rsidP="00244337">
      <w:pPr>
        <w:pStyle w:val="Paragrafoelenco"/>
        <w:widowControl w:val="0"/>
        <w:numPr>
          <w:ilvl w:val="0"/>
          <w:numId w:val="45"/>
        </w:numPr>
        <w:pBdr>
          <w:top w:val="nil"/>
          <w:left w:val="nil"/>
          <w:bottom w:val="nil"/>
          <w:right w:val="nil"/>
          <w:between w:val="nil"/>
          <w:bar w:val="nil"/>
        </w:pBdr>
        <w:suppressAutoHyphens w:val="0"/>
        <w:spacing w:before="0"/>
        <w:ind w:left="1134" w:hanging="425"/>
        <w:contextualSpacing w:val="0"/>
        <w:jc w:val="both"/>
        <w:rPr>
          <w:rFonts w:eastAsia="Times New Roman"/>
          <w:sz w:val="26"/>
          <w:szCs w:val="26"/>
        </w:rPr>
      </w:pPr>
      <w:r w:rsidRPr="00A61234">
        <w:rPr>
          <w:sz w:val="26"/>
          <w:szCs w:val="26"/>
        </w:rPr>
        <w:t>indica, ad integrazione di quanto eventualmente dichiarato nella parte III, sez. C, lett. d) del DGUE, nell'ipotesi in cui, abbia presentato domanda di ammissione al concordato preventivo con continuità aziendale e non sia stato ancor emesso il decreto di ammissione al concordato stesso:</w:t>
      </w:r>
    </w:p>
    <w:p w:rsidR="00244337" w:rsidRPr="00A61234" w:rsidRDefault="00244337" w:rsidP="00244337">
      <w:pPr>
        <w:pStyle w:val="Paragrafoelenco"/>
        <w:widowControl w:val="0"/>
        <w:ind w:left="1418"/>
        <w:rPr>
          <w:rStyle w:val="Nessuno"/>
          <w:rFonts w:eastAsia="Times New Roman"/>
          <w:sz w:val="26"/>
          <w:szCs w:val="26"/>
        </w:rPr>
      </w:pPr>
      <w:r w:rsidRPr="00A61234">
        <w:rPr>
          <w:rStyle w:val="Nessuno"/>
          <w:sz w:val="26"/>
          <w:szCs w:val="26"/>
        </w:rPr>
        <w:t>a) gli estremi del deposito della domanda di ammissione;</w:t>
      </w:r>
    </w:p>
    <w:p w:rsidR="00244337" w:rsidRDefault="00244337" w:rsidP="00244337">
      <w:pPr>
        <w:pStyle w:val="Paragrafoelenco"/>
        <w:widowControl w:val="0"/>
        <w:ind w:left="1418"/>
        <w:rPr>
          <w:rStyle w:val="Nessuno"/>
          <w:sz w:val="26"/>
          <w:szCs w:val="26"/>
        </w:rPr>
      </w:pPr>
      <w:r w:rsidRPr="00A61234">
        <w:rPr>
          <w:rStyle w:val="Nessuno"/>
          <w:sz w:val="26"/>
          <w:szCs w:val="26"/>
        </w:rPr>
        <w:t>b) il provvedimento di autorizzazione a partecipare alle gare rilasciato dal tribunale competente.</w:t>
      </w:r>
    </w:p>
    <w:p w:rsidR="008E7C58" w:rsidRDefault="008E7C58" w:rsidP="00244337">
      <w:pPr>
        <w:pStyle w:val="Paragrafoelenco"/>
        <w:widowControl w:val="0"/>
        <w:ind w:left="1418"/>
        <w:rPr>
          <w:rStyle w:val="Nessuno"/>
          <w:sz w:val="26"/>
          <w:szCs w:val="26"/>
        </w:rPr>
      </w:pPr>
    </w:p>
    <w:p w:rsidR="008E7C58" w:rsidRPr="00A61234" w:rsidRDefault="008E7C58" w:rsidP="00244337">
      <w:pPr>
        <w:pStyle w:val="Paragrafoelenco"/>
        <w:widowControl w:val="0"/>
        <w:ind w:left="1418"/>
        <w:rPr>
          <w:rStyle w:val="Nessuno"/>
          <w:sz w:val="26"/>
          <w:szCs w:val="26"/>
        </w:rPr>
      </w:pPr>
      <w:r>
        <w:rPr>
          <w:rStyle w:val="Nessuno"/>
          <w:sz w:val="26"/>
          <w:szCs w:val="26"/>
        </w:rPr>
        <w:t>________________________________________________________________________________________________________________________________________</w:t>
      </w:r>
    </w:p>
    <w:p w:rsidR="00244337" w:rsidRPr="00A61234" w:rsidRDefault="00244337" w:rsidP="00244337">
      <w:pPr>
        <w:pStyle w:val="Paragrafoelenco"/>
        <w:widowControl w:val="0"/>
        <w:numPr>
          <w:ilvl w:val="0"/>
          <w:numId w:val="46"/>
        </w:numPr>
        <w:pBdr>
          <w:top w:val="nil"/>
          <w:left w:val="nil"/>
          <w:bottom w:val="nil"/>
          <w:right w:val="nil"/>
          <w:between w:val="nil"/>
          <w:bar w:val="nil"/>
        </w:pBdr>
        <w:suppressAutoHyphens w:val="0"/>
        <w:spacing w:before="0"/>
        <w:ind w:left="1134" w:hanging="425"/>
        <w:contextualSpacing w:val="0"/>
        <w:jc w:val="both"/>
        <w:rPr>
          <w:rStyle w:val="Nessuno"/>
          <w:rFonts w:eastAsia="Times New Roman"/>
          <w:sz w:val="26"/>
          <w:szCs w:val="26"/>
        </w:rPr>
      </w:pPr>
      <w:r w:rsidRPr="00A61234">
        <w:rPr>
          <w:rStyle w:val="Nessuno"/>
          <w:rFonts w:eastAsia="Times New Roman"/>
          <w:sz w:val="26"/>
          <w:szCs w:val="26"/>
        </w:rPr>
        <w:t xml:space="preserve">dichiara di non partecipare alla gara quale mandataria di un raggruppamento temporaneo di imprese e che le altre imprese aderenti al raggruppamento non sono assoggettate ad una procedura concorsuale ai sensi dell’articolo 186-bis, comma 6 del Regio Decreto 16 marzo 1942, n. 267. </w:t>
      </w:r>
    </w:p>
    <w:p w:rsidR="00244337" w:rsidRDefault="00244337" w:rsidP="00511123">
      <w:pPr>
        <w:widowControl w:val="0"/>
        <w:tabs>
          <w:tab w:val="left" w:pos="0"/>
        </w:tabs>
        <w:suppressAutoHyphens w:val="0"/>
        <w:ind w:left="68"/>
        <w:jc w:val="both"/>
        <w:rPr>
          <w:color w:val="auto"/>
          <w:kern w:val="0"/>
          <w:sz w:val="26"/>
          <w:szCs w:val="26"/>
          <w:lang w:bidi="ar-SA"/>
        </w:rPr>
      </w:pPr>
    </w:p>
    <w:p w:rsidR="001106D7" w:rsidRDefault="00BC6842" w:rsidP="008B0ADC">
      <w:pPr>
        <w:suppressAutoHyphens w:val="0"/>
        <w:spacing w:before="240" w:after="0"/>
        <w:jc w:val="center"/>
        <w:rPr>
          <w:rFonts w:eastAsia="Times New Roman"/>
          <w:b/>
          <w:color w:val="auto"/>
          <w:kern w:val="0"/>
          <w:sz w:val="26"/>
          <w:szCs w:val="26"/>
          <w:lang w:bidi="ar-SA"/>
        </w:rPr>
      </w:pPr>
      <w:r w:rsidRPr="006124BC">
        <w:rPr>
          <w:rFonts w:eastAsia="Times New Roman"/>
          <w:b/>
          <w:color w:val="auto"/>
          <w:kern w:val="0"/>
          <w:sz w:val="26"/>
          <w:szCs w:val="26"/>
          <w:lang w:bidi="ar-SA"/>
        </w:rPr>
        <w:t>DICHIARA INOLTRE</w:t>
      </w:r>
    </w:p>
    <w:p w:rsidR="004C5A95" w:rsidRDefault="004C5A95" w:rsidP="008B0ADC">
      <w:pPr>
        <w:suppressAutoHyphens w:val="0"/>
        <w:spacing w:before="240" w:after="0"/>
        <w:jc w:val="center"/>
        <w:rPr>
          <w:rFonts w:eastAsia="Times New Roman"/>
          <w:b/>
          <w:color w:val="auto"/>
          <w:kern w:val="0"/>
          <w:sz w:val="26"/>
          <w:szCs w:val="26"/>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0A52" w:rsidRPr="000D0A52" w:rsidTr="000D0A52">
        <w:trPr>
          <w:jc w:val="center"/>
        </w:trPr>
        <w:tc>
          <w:tcPr>
            <w:tcW w:w="4644" w:type="dxa"/>
            <w:shd w:val="clear" w:color="auto" w:fill="auto"/>
          </w:tcPr>
          <w:p w:rsidR="000D0A52" w:rsidRPr="000D0A52" w:rsidRDefault="000D0A52" w:rsidP="000D0A52">
            <w:pPr>
              <w:suppressAutoHyphens w:val="0"/>
              <w:jc w:val="both"/>
              <w:rPr>
                <w:rFonts w:ascii="Arial" w:hAnsi="Arial" w:cs="Arial"/>
                <w:b/>
                <w:color w:val="000000"/>
                <w:kern w:val="0"/>
                <w:sz w:val="15"/>
                <w:szCs w:val="15"/>
              </w:rPr>
            </w:pPr>
            <w:r w:rsidRPr="000D0A52">
              <w:rPr>
                <w:rFonts w:ascii="Arial" w:hAnsi="Arial" w:cs="Arial"/>
                <w:b/>
                <w:color w:val="000000"/>
                <w:kern w:val="0"/>
                <w:sz w:val="15"/>
                <w:szCs w:val="15"/>
              </w:rPr>
              <w:t xml:space="preserve">Motivi di esclusione previsti esclusivamente dalla legislazione nazionale </w:t>
            </w:r>
            <w:r w:rsidRPr="000D0A52">
              <w:rPr>
                <w:rFonts w:ascii="Arial" w:hAnsi="Arial" w:cs="Arial"/>
                <w:color w:val="000000"/>
                <w:kern w:val="0"/>
                <w:sz w:val="15"/>
                <w:szCs w:val="15"/>
              </w:rPr>
              <w:t xml:space="preserve">(articolo  80, comma 2 e comma 5, lett. </w:t>
            </w:r>
            <w:r w:rsidRPr="000D0A52">
              <w:rPr>
                <w:rFonts w:ascii="Arial" w:hAnsi="Arial" w:cs="Arial"/>
                <w:i/>
                <w:color w:val="000000"/>
                <w:kern w:val="0"/>
                <w:sz w:val="15"/>
                <w:szCs w:val="15"/>
              </w:rPr>
              <w:t>f), g), h), i), l), m)</w:t>
            </w:r>
            <w:r w:rsidRPr="000D0A52">
              <w:rPr>
                <w:rFonts w:ascii="Arial" w:hAnsi="Arial" w:cs="Arial"/>
                <w:color w:val="000000"/>
                <w:kern w:val="0"/>
                <w:sz w:val="15"/>
                <w:szCs w:val="15"/>
              </w:rPr>
              <w:t xml:space="preserve"> del Codice e art. 53 comma 16-ter del D.Lgs. 165/2001)</w:t>
            </w:r>
          </w:p>
        </w:tc>
        <w:tc>
          <w:tcPr>
            <w:tcW w:w="4645" w:type="dxa"/>
            <w:shd w:val="clear" w:color="auto" w:fill="auto"/>
          </w:tcPr>
          <w:p w:rsidR="000D0A52" w:rsidRPr="000D0A52" w:rsidRDefault="000D0A52" w:rsidP="000D0A52">
            <w:pPr>
              <w:suppressAutoHyphens w:val="0"/>
              <w:jc w:val="both"/>
              <w:rPr>
                <w:rFonts w:ascii="Arial" w:hAnsi="Arial" w:cs="Arial"/>
                <w:b/>
                <w:color w:val="000000"/>
                <w:kern w:val="0"/>
                <w:sz w:val="15"/>
                <w:szCs w:val="15"/>
              </w:rPr>
            </w:pPr>
            <w:r w:rsidRPr="000D0A52">
              <w:rPr>
                <w:rFonts w:ascii="Arial" w:hAnsi="Arial" w:cs="Arial"/>
                <w:b/>
                <w:color w:val="000000"/>
                <w:kern w:val="0"/>
                <w:sz w:val="15"/>
                <w:szCs w:val="15"/>
              </w:rPr>
              <w:t>Risposta:</w:t>
            </w:r>
          </w:p>
        </w:tc>
      </w:tr>
      <w:tr w:rsidR="000D0A52" w:rsidRPr="000D0A52" w:rsidTr="000D0A52">
        <w:trPr>
          <w:jc w:val="center"/>
        </w:trPr>
        <w:tc>
          <w:tcPr>
            <w:tcW w:w="4644" w:type="dxa"/>
            <w:shd w:val="clear" w:color="auto" w:fill="auto"/>
          </w:tcPr>
          <w:p w:rsidR="000D0A52" w:rsidRPr="000D0A52" w:rsidRDefault="000D0A52" w:rsidP="000D0A52">
            <w:pPr>
              <w:suppressAutoHyphens w:val="0"/>
              <w:jc w:val="both"/>
              <w:rPr>
                <w:rFonts w:ascii="Arial" w:hAnsi="Arial" w:cs="Arial"/>
                <w:b/>
                <w:color w:val="000000"/>
                <w:kern w:val="0"/>
                <w:sz w:val="14"/>
                <w:szCs w:val="14"/>
              </w:rPr>
            </w:pPr>
            <w:r w:rsidRPr="000D0A52">
              <w:rPr>
                <w:rFonts w:ascii="Arial" w:hAnsi="Arial" w:cs="Arial"/>
                <w:b/>
                <w:color w:val="000000"/>
                <w:kern w:val="0"/>
                <w:sz w:val="14"/>
                <w:szCs w:val="14"/>
              </w:rPr>
              <w:t>Sussistono a carico dell’operatore economico cause di decadenza, di sospensione o di divieto previste dall'</w:t>
            </w:r>
            <w:hyperlink r:id="rId11" w:anchor="067" w:history="1">
              <w:r w:rsidRPr="000D0A52">
                <w:rPr>
                  <w:rFonts w:ascii="Arial" w:hAnsi="Arial" w:cs="Arial"/>
                  <w:b/>
                  <w:color w:val="000000"/>
                  <w:kern w:val="0"/>
                  <w:sz w:val="14"/>
                  <w:szCs w:val="14"/>
                </w:rPr>
                <w:t>articolo 67 del decreto legislativo 6 settembre 2011, n. 159</w:t>
              </w:r>
            </w:hyperlink>
            <w:r w:rsidRPr="000D0A52">
              <w:rPr>
                <w:rFonts w:ascii="Arial" w:hAnsi="Arial" w:cs="Arial"/>
                <w:b/>
                <w:color w:val="000000"/>
                <w:kern w:val="0"/>
                <w:sz w:val="14"/>
                <w:szCs w:val="14"/>
              </w:rPr>
              <w:t xml:space="preserve"> o di un tentativo di infiltrazione mafiosa di cui all'</w:t>
            </w:r>
            <w:hyperlink r:id="rId12" w:anchor="084" w:history="1">
              <w:r w:rsidRPr="000D0A52">
                <w:rPr>
                  <w:rFonts w:ascii="Arial" w:hAnsi="Arial" w:cs="Arial"/>
                  <w:b/>
                  <w:color w:val="000000"/>
                  <w:kern w:val="0"/>
                  <w:sz w:val="14"/>
                  <w:szCs w:val="14"/>
                </w:rPr>
                <w:t>articolo 84, comma 4, del medesimo decreto</w:t>
              </w:r>
            </w:hyperlink>
            <w:r w:rsidRPr="000D0A52">
              <w:rPr>
                <w:rFonts w:ascii="Arial" w:hAnsi="Arial" w:cs="Arial"/>
                <w:b/>
                <w:color w:val="000000"/>
                <w:kern w:val="0"/>
                <w:sz w:val="14"/>
                <w:szCs w:val="14"/>
              </w:rPr>
              <w:t xml:space="preserve">, fermo restando quanto previsto dagli </w:t>
            </w:r>
            <w:hyperlink r:id="rId13" w:anchor="088" w:history="1">
              <w:r w:rsidRPr="000D0A52">
                <w:rPr>
                  <w:rFonts w:ascii="Arial" w:hAnsi="Arial" w:cs="Arial"/>
                  <w:b/>
                  <w:color w:val="000000"/>
                  <w:kern w:val="0"/>
                  <w:sz w:val="14"/>
                  <w:szCs w:val="14"/>
                </w:rPr>
                <w:t>articoli 88, comma 4-bis</w:t>
              </w:r>
            </w:hyperlink>
            <w:r w:rsidRPr="000D0A52">
              <w:rPr>
                <w:rFonts w:ascii="Arial" w:hAnsi="Arial" w:cs="Arial"/>
                <w:b/>
                <w:color w:val="000000"/>
                <w:kern w:val="0"/>
                <w:sz w:val="14"/>
                <w:szCs w:val="14"/>
              </w:rPr>
              <w:t xml:space="preserve">, e </w:t>
            </w:r>
            <w:hyperlink r:id="rId14" w:anchor="092" w:history="1">
              <w:r w:rsidRPr="000D0A52">
                <w:rPr>
                  <w:rFonts w:ascii="Arial" w:hAnsi="Arial" w:cs="Arial"/>
                  <w:b/>
                  <w:color w:val="000000"/>
                  <w:kern w:val="0"/>
                  <w:sz w:val="14"/>
                  <w:szCs w:val="14"/>
                </w:rPr>
                <w:t>92, commi 2 e 3, del decreto legislativo 6 settembre 2011, n. 159</w:t>
              </w:r>
            </w:hyperlink>
            <w:r w:rsidRPr="000D0A52">
              <w:rPr>
                <w:rFonts w:ascii="Arial" w:hAnsi="Arial" w:cs="Arial"/>
                <w:b/>
                <w:color w:val="000000"/>
                <w:kern w:val="0"/>
                <w:sz w:val="14"/>
                <w:szCs w:val="14"/>
              </w:rPr>
              <w:t>, con riferimento rispettivamente alle comunicazioni antimafia e alle informazioni antimafia (Articolo 80, comma 2, del Codice)?</w:t>
            </w:r>
          </w:p>
        </w:tc>
        <w:tc>
          <w:tcPr>
            <w:tcW w:w="4645" w:type="dxa"/>
            <w:shd w:val="clear" w:color="auto" w:fill="auto"/>
          </w:tcPr>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Se la documentazione pertinente è disponibile elettronicamente, indicare: (indirizzo web, autorità o organismo di emanazione, riferimento preciso della documentazione):</w:t>
            </w: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w:t>
            </w:r>
          </w:p>
        </w:tc>
      </w:tr>
      <w:tr w:rsidR="000D0A52" w:rsidRPr="000D0A52" w:rsidTr="000D0A52">
        <w:trPr>
          <w:jc w:val="center"/>
        </w:trPr>
        <w:tc>
          <w:tcPr>
            <w:tcW w:w="4644" w:type="dxa"/>
            <w:shd w:val="clear" w:color="auto" w:fill="auto"/>
          </w:tcPr>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L’operatore economico si trova in una delle seguenti situazioni?</w:t>
            </w:r>
          </w:p>
          <w:p w:rsidR="000D0A52" w:rsidRPr="000D0A52" w:rsidRDefault="000D0A52" w:rsidP="000D0A52">
            <w:pPr>
              <w:numPr>
                <w:ilvl w:val="0"/>
                <w:numId w:val="36"/>
              </w:numPr>
              <w:suppressAutoHyphens w:val="0"/>
              <w:spacing w:before="0" w:after="0"/>
              <w:ind w:left="284" w:hanging="284"/>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è stato soggetto alla sanzione interdittiva di cui all'</w:t>
            </w:r>
            <w:hyperlink r:id="rId15" w:anchor="09" w:history="1">
              <w:r w:rsidRPr="000D0A52">
                <w:rPr>
                  <w:rFonts w:ascii="Arial" w:eastAsia="Times New Roman" w:hAnsi="Arial" w:cs="Arial"/>
                  <w:color w:val="000000"/>
                  <w:kern w:val="0"/>
                  <w:sz w:val="14"/>
                  <w:szCs w:val="14"/>
                  <w:lang w:bidi="ar-SA"/>
                </w:rPr>
                <w:t>articolo 9, comma 2, lettera c) del decreto legislativo 8 giugno 2001, n. 231</w:t>
              </w:r>
            </w:hyperlink>
            <w:r w:rsidRPr="000D0A52">
              <w:rPr>
                <w:rFonts w:ascii="Arial" w:eastAsia="Times New Roman" w:hAnsi="Arial" w:cs="Arial"/>
                <w:color w:val="000000"/>
                <w:kern w:val="0"/>
                <w:sz w:val="14"/>
                <w:szCs w:val="14"/>
                <w:lang w:bidi="ar-SA"/>
              </w:rPr>
              <w:t xml:space="preserve"> o ad altra sanzione che comporta il divieto di contrarre con la pubblica amministrazione, compresi i provvedimenti interdittivi di cui </w:t>
            </w:r>
            <w:r w:rsidRPr="000D0A52">
              <w:rPr>
                <w:rFonts w:ascii="Arial" w:eastAsia="Times New Roman" w:hAnsi="Arial" w:cs="Arial"/>
                <w:color w:val="000000"/>
                <w:kern w:val="0"/>
                <w:sz w:val="14"/>
                <w:szCs w:val="14"/>
                <w:lang w:bidi="ar-SA"/>
              </w:rPr>
              <w:lastRenderedPageBreak/>
              <w:t>all'</w:t>
            </w:r>
            <w:hyperlink r:id="rId16" w:anchor="014" w:history="1">
              <w:r w:rsidRPr="000D0A52">
                <w:rPr>
                  <w:rFonts w:ascii="Arial" w:eastAsia="Times New Roman" w:hAnsi="Arial" w:cs="Arial"/>
                  <w:color w:val="000000"/>
                  <w:kern w:val="0"/>
                  <w:sz w:val="14"/>
                  <w:szCs w:val="14"/>
                  <w:lang w:bidi="ar-SA"/>
                </w:rPr>
                <w:t>articolo 14 del decreto legislativo 9 aprile 2008, n. 81</w:t>
              </w:r>
            </w:hyperlink>
            <w:r w:rsidRPr="000D0A52">
              <w:rPr>
                <w:rFonts w:ascii="Arial" w:eastAsia="Times New Roman" w:hAnsi="Arial" w:cs="Arial"/>
                <w:color w:val="000000"/>
                <w:kern w:val="0"/>
                <w:sz w:val="14"/>
                <w:szCs w:val="14"/>
                <w:lang w:bidi="ar-SA"/>
              </w:rPr>
              <w:t xml:space="preserve"> (Articolo 80, comma 5, lettera </w:t>
            </w:r>
            <w:r w:rsidRPr="000D0A52">
              <w:rPr>
                <w:rFonts w:ascii="Arial" w:eastAsia="Times New Roman" w:hAnsi="Arial" w:cs="Arial"/>
                <w:i/>
                <w:color w:val="000000"/>
                <w:kern w:val="0"/>
                <w:sz w:val="14"/>
                <w:szCs w:val="14"/>
                <w:lang w:bidi="ar-SA"/>
              </w:rPr>
              <w:t>f)</w:t>
            </w:r>
            <w:r w:rsidRPr="000D0A52">
              <w:rPr>
                <w:rFonts w:ascii="Arial" w:eastAsia="Times New Roman" w:hAnsi="Arial" w:cs="Arial"/>
                <w:color w:val="000000"/>
                <w:kern w:val="0"/>
                <w:sz w:val="14"/>
                <w:szCs w:val="14"/>
                <w:lang w:bidi="ar-SA"/>
              </w:rPr>
              <w:t xml:space="preserve">; </w:t>
            </w: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numPr>
                <w:ilvl w:val="0"/>
                <w:numId w:val="36"/>
              </w:numPr>
              <w:suppressAutoHyphens w:val="0"/>
              <w:spacing w:before="0" w:after="0"/>
              <w:ind w:left="284" w:hanging="284"/>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0D0A52">
              <w:rPr>
                <w:rFonts w:ascii="Arial" w:eastAsia="Times New Roman" w:hAnsi="Arial" w:cs="Arial"/>
                <w:i/>
                <w:color w:val="000000"/>
                <w:kern w:val="0"/>
                <w:sz w:val="14"/>
                <w:szCs w:val="14"/>
                <w:lang w:bidi="ar-SA"/>
              </w:rPr>
              <w:t>g</w:t>
            </w:r>
            <w:r w:rsidRPr="000D0A52">
              <w:rPr>
                <w:rFonts w:ascii="Arial" w:eastAsia="Times New Roman" w:hAnsi="Arial" w:cs="Arial"/>
                <w:color w:val="000000"/>
                <w:kern w:val="0"/>
                <w:sz w:val="14"/>
                <w:szCs w:val="14"/>
                <w:lang w:bidi="ar-SA"/>
              </w:rPr>
              <w:t xml:space="preserve">); </w:t>
            </w: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numPr>
                <w:ilvl w:val="0"/>
                <w:numId w:val="36"/>
              </w:numPr>
              <w:suppressAutoHyphens w:val="0"/>
              <w:spacing w:before="0" w:after="0"/>
              <w:ind w:left="284" w:hanging="284"/>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ha violato il divieto di intestazione fiduciaria di cui all'</w:t>
            </w:r>
            <w:hyperlink r:id="rId17" w:anchor="17" w:history="1">
              <w:r w:rsidRPr="000D0A52">
                <w:rPr>
                  <w:rFonts w:ascii="Arial" w:eastAsia="Times New Roman" w:hAnsi="Arial" w:cs="Arial"/>
                  <w:color w:val="000000"/>
                  <w:kern w:val="0"/>
                  <w:sz w:val="14"/>
                  <w:szCs w:val="14"/>
                  <w:lang w:bidi="ar-SA"/>
                </w:rPr>
                <w:t>articolo 17 della legge 19 marzo 1990, n. 55</w:t>
              </w:r>
            </w:hyperlink>
            <w:r w:rsidRPr="000D0A52">
              <w:rPr>
                <w:rFonts w:ascii="Arial" w:eastAsia="Times New Roman" w:hAnsi="Arial" w:cs="Arial"/>
                <w:color w:val="000000"/>
                <w:kern w:val="0"/>
                <w:sz w:val="14"/>
                <w:szCs w:val="14"/>
                <w:lang w:bidi="ar-SA"/>
              </w:rPr>
              <w:t xml:space="preserve">. (Articolo 80, comma 5, lettera </w:t>
            </w:r>
            <w:r w:rsidRPr="000D0A52">
              <w:rPr>
                <w:rFonts w:ascii="Arial" w:eastAsia="Times New Roman" w:hAnsi="Arial" w:cs="Arial"/>
                <w:i/>
                <w:color w:val="000000"/>
                <w:kern w:val="0"/>
                <w:sz w:val="14"/>
                <w:szCs w:val="14"/>
                <w:lang w:bidi="ar-SA"/>
              </w:rPr>
              <w:t>h</w:t>
            </w:r>
            <w:r w:rsidRPr="000D0A52">
              <w:rPr>
                <w:rFonts w:ascii="Arial" w:eastAsia="Times New Roman" w:hAnsi="Arial" w:cs="Arial"/>
                <w:color w:val="000000"/>
                <w:kern w:val="0"/>
                <w:sz w:val="14"/>
                <w:szCs w:val="14"/>
                <w:lang w:bidi="ar-SA"/>
              </w:rPr>
              <w:t>)?</w:t>
            </w:r>
          </w:p>
          <w:p w:rsidR="000D0A52" w:rsidRPr="000D0A52" w:rsidRDefault="000D0A52" w:rsidP="000D0A52">
            <w:pPr>
              <w:suppressAutoHyphens w:val="0"/>
              <w:spacing w:before="0" w:after="0"/>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In caso affermativo:</w:t>
            </w:r>
          </w:p>
          <w:p w:rsidR="000D0A52" w:rsidRPr="000D0A52" w:rsidRDefault="000D0A52" w:rsidP="000D0A52">
            <w:pPr>
              <w:numPr>
                <w:ilvl w:val="0"/>
                <w:numId w:val="33"/>
              </w:numPr>
              <w:suppressAutoHyphens w:val="0"/>
              <w:spacing w:before="0" w:after="0"/>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indicare la data dell’accertamento definitivo e l’autorità o organismo di emanazione:</w:t>
            </w:r>
          </w:p>
          <w:p w:rsidR="000D0A52" w:rsidRPr="000D0A52" w:rsidRDefault="000D0A52" w:rsidP="000D0A52">
            <w:pPr>
              <w:numPr>
                <w:ilvl w:val="0"/>
                <w:numId w:val="33"/>
              </w:numPr>
              <w:suppressAutoHyphens w:val="0"/>
              <w:spacing w:before="0" w:after="0"/>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 xml:space="preserve">la violazione è stata rimossa? </w:t>
            </w: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numPr>
                <w:ilvl w:val="0"/>
                <w:numId w:val="36"/>
              </w:numPr>
              <w:suppressAutoHyphens w:val="0"/>
              <w:spacing w:before="0" w:after="0"/>
              <w:ind w:left="284" w:hanging="284"/>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è in regola con le norme che disciplinano il diritto al lavoro dei disabili di cui all</w:t>
            </w:r>
            <w:hyperlink r:id="rId18" w:anchor="17" w:history="1">
              <w:r w:rsidRPr="000D0A52">
                <w:rPr>
                  <w:rFonts w:ascii="Arial" w:eastAsia="Times New Roman" w:hAnsi="Arial" w:cs="Arial"/>
                  <w:color w:val="000000"/>
                  <w:kern w:val="0"/>
                  <w:sz w:val="14"/>
                  <w:szCs w:val="14"/>
                  <w:lang w:bidi="ar-SA"/>
                </w:rPr>
                <w:t>a legge 12 marzo 1999, n. 68</w:t>
              </w:r>
            </w:hyperlink>
          </w:p>
          <w:p w:rsidR="000D0A52" w:rsidRPr="000D0A52" w:rsidRDefault="000D0A52" w:rsidP="000D0A52">
            <w:pPr>
              <w:suppressAutoHyphens w:val="0"/>
              <w:spacing w:before="0" w:after="0"/>
              <w:ind w:left="284"/>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 xml:space="preserve">(Articolo 80, comma 5, lettera </w:t>
            </w:r>
            <w:r w:rsidRPr="000D0A52">
              <w:rPr>
                <w:rFonts w:ascii="Arial" w:eastAsia="Times New Roman" w:hAnsi="Arial" w:cs="Arial"/>
                <w:i/>
                <w:color w:val="000000"/>
                <w:kern w:val="0"/>
                <w:sz w:val="14"/>
                <w:szCs w:val="14"/>
                <w:lang w:bidi="ar-SA"/>
              </w:rPr>
              <w:t>i</w:t>
            </w:r>
            <w:r w:rsidRPr="000D0A52">
              <w:rPr>
                <w:rFonts w:ascii="Arial" w:eastAsia="Times New Roman" w:hAnsi="Arial" w:cs="Arial"/>
                <w:color w:val="000000"/>
                <w:kern w:val="0"/>
                <w:sz w:val="14"/>
                <w:szCs w:val="14"/>
                <w:lang w:bidi="ar-SA"/>
              </w:rPr>
              <w:t xml:space="preserve">); </w:t>
            </w: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jc w:val="both"/>
              <w:rPr>
                <w:rFonts w:ascii="Arial" w:eastAsia="Times New Roman" w:hAnsi="Arial" w:cs="Arial"/>
                <w:color w:val="000000"/>
                <w:kern w:val="0"/>
                <w:sz w:val="14"/>
                <w:szCs w:val="14"/>
                <w:lang w:bidi="ar-SA"/>
              </w:rPr>
            </w:pPr>
          </w:p>
          <w:p w:rsidR="000D0A52" w:rsidRPr="000D0A52" w:rsidRDefault="000D0A52" w:rsidP="000D0A52">
            <w:pPr>
              <w:numPr>
                <w:ilvl w:val="0"/>
                <w:numId w:val="36"/>
              </w:numPr>
              <w:suppressAutoHyphens w:val="0"/>
              <w:spacing w:before="0" w:after="0"/>
              <w:ind w:left="284" w:hanging="284"/>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è stato vittima dei reati previsti e puniti dagli articoli 317 e 629 del codice penale aggravati ai sensi dell’articolo 7 del decreto-legge 13 maggio 1991, n. 152, convertito, con modificazioni, dalla legge 12 luglio 1991, n. 203?</w:t>
            </w:r>
          </w:p>
          <w:p w:rsidR="000D0A52" w:rsidRPr="000D0A52" w:rsidRDefault="000D0A52" w:rsidP="000D0A52">
            <w:pPr>
              <w:suppressAutoHyphens w:val="0"/>
              <w:spacing w:before="0" w:after="0"/>
              <w:ind w:left="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In caso affermativo:</w:t>
            </w:r>
          </w:p>
          <w:p w:rsidR="000D0A52" w:rsidRPr="000D0A52" w:rsidRDefault="000D0A52" w:rsidP="000D0A52">
            <w:pPr>
              <w:suppressAutoHyphens w:val="0"/>
              <w:spacing w:before="0" w:after="0"/>
              <w:jc w:val="both"/>
              <w:rPr>
                <w:rFonts w:ascii="Arial" w:eastAsia="Times New Roman" w:hAnsi="Arial" w:cs="Arial"/>
                <w:color w:val="000000"/>
                <w:kern w:val="0"/>
                <w:sz w:val="14"/>
                <w:szCs w:val="14"/>
                <w:lang w:bidi="ar-SA"/>
              </w:rPr>
            </w:pPr>
          </w:p>
          <w:p w:rsidR="000D0A52" w:rsidRPr="000D0A52" w:rsidRDefault="000D0A52" w:rsidP="000D0A52">
            <w:pPr>
              <w:numPr>
                <w:ilvl w:val="0"/>
                <w:numId w:val="33"/>
              </w:numPr>
              <w:suppressAutoHyphens w:val="0"/>
              <w:spacing w:before="0" w:after="0"/>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ha denunciato i fatti all’autorità giudiziaria?</w:t>
            </w:r>
          </w:p>
          <w:p w:rsidR="000D0A52" w:rsidRPr="000D0A52" w:rsidRDefault="000D0A52" w:rsidP="000D0A52">
            <w:pPr>
              <w:suppressAutoHyphens w:val="0"/>
              <w:spacing w:before="0" w:after="0"/>
              <w:ind w:left="720"/>
              <w:jc w:val="both"/>
              <w:rPr>
                <w:rFonts w:ascii="Arial" w:eastAsia="Times New Roman" w:hAnsi="Arial" w:cs="Arial"/>
                <w:color w:val="000000"/>
                <w:kern w:val="0"/>
                <w:sz w:val="14"/>
                <w:szCs w:val="14"/>
                <w:lang w:bidi="ar-SA"/>
              </w:rPr>
            </w:pPr>
          </w:p>
          <w:p w:rsidR="000D0A52" w:rsidRPr="000D0A52" w:rsidRDefault="000D0A52" w:rsidP="000D0A52">
            <w:pPr>
              <w:numPr>
                <w:ilvl w:val="0"/>
                <w:numId w:val="33"/>
              </w:numPr>
              <w:suppressAutoHyphens w:val="0"/>
              <w:spacing w:before="0" w:after="0"/>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ricorrono i casi previsti all’articolo 4, primo comma, della Legge 24 novembre 1981, n. 689 (articolo 80, comma 5, lettera l)?</w:t>
            </w: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suppressAutoHyphens w:val="0"/>
              <w:spacing w:before="0" w:after="0"/>
              <w:ind w:left="284" w:hanging="284"/>
              <w:jc w:val="both"/>
              <w:rPr>
                <w:rFonts w:ascii="Arial" w:eastAsia="Times New Roman" w:hAnsi="Arial" w:cs="Arial"/>
                <w:color w:val="000000"/>
                <w:kern w:val="0"/>
                <w:sz w:val="14"/>
                <w:szCs w:val="14"/>
                <w:lang w:bidi="ar-SA"/>
              </w:rPr>
            </w:pPr>
          </w:p>
          <w:p w:rsidR="000D0A52" w:rsidRPr="000D0A52" w:rsidRDefault="000D0A52" w:rsidP="000D0A52">
            <w:pPr>
              <w:numPr>
                <w:ilvl w:val="0"/>
                <w:numId w:val="36"/>
              </w:numPr>
              <w:suppressAutoHyphens w:val="0"/>
              <w:spacing w:before="0" w:after="0"/>
              <w:ind w:left="284" w:hanging="284"/>
              <w:jc w:val="both"/>
              <w:rPr>
                <w:rFonts w:ascii="Arial" w:eastAsia="Times New Roman" w:hAnsi="Arial" w:cs="Arial"/>
                <w:color w:val="000000"/>
                <w:kern w:val="0"/>
                <w:sz w:val="14"/>
                <w:szCs w:val="14"/>
                <w:lang w:bidi="ar-SA"/>
              </w:rPr>
            </w:pPr>
            <w:r w:rsidRPr="000D0A52">
              <w:rPr>
                <w:rFonts w:ascii="Arial" w:eastAsia="Times New Roman" w:hAnsi="Arial" w:cs="Arial"/>
                <w:color w:val="000000"/>
                <w:kern w:val="0"/>
                <w:sz w:val="14"/>
                <w:szCs w:val="14"/>
                <w:lang w:bidi="ar-SA"/>
              </w:rPr>
              <w:t>si trova rispetto ad un altro partecipante alla medesima procedura di affidamento, in una situazione di controllo di cui all'</w:t>
            </w:r>
            <w:hyperlink r:id="rId19" w:anchor="2359" w:history="1">
              <w:r w:rsidRPr="000D0A52">
                <w:rPr>
                  <w:rFonts w:ascii="Arial" w:eastAsia="Times New Roman" w:hAnsi="Arial" w:cs="Arial"/>
                  <w:color w:val="000000"/>
                  <w:kern w:val="0"/>
                  <w:sz w:val="14"/>
                  <w:szCs w:val="14"/>
                  <w:lang w:bidi="ar-SA"/>
                </w:rPr>
                <w:t>articolo 2359 del codice civile</w:t>
              </w:r>
            </w:hyperlink>
            <w:r w:rsidRPr="000D0A52">
              <w:rPr>
                <w:rFonts w:ascii="Arial" w:eastAsia="Times New Roman" w:hAnsi="Arial" w:cs="Arial"/>
                <w:color w:val="000000"/>
                <w:kern w:val="0"/>
                <w:sz w:val="14"/>
                <w:szCs w:val="14"/>
                <w:lang w:bidi="ar-SA"/>
              </w:rPr>
              <w:t xml:space="preserve"> o in una qualsiasi relazione, anche di fatto, se la situazione di controllo o la relazione comporti che le offerte sono imputabili ad un unico centro decisionale (articolo 80, comma 5, lettera m)? </w:t>
            </w:r>
          </w:p>
          <w:p w:rsidR="000D0A52" w:rsidRPr="000D0A52" w:rsidRDefault="000D0A52" w:rsidP="000D0A52">
            <w:pPr>
              <w:suppressAutoHyphens w:val="0"/>
              <w:jc w:val="both"/>
              <w:rPr>
                <w:rFonts w:ascii="Arial" w:hAnsi="Arial" w:cs="Arial"/>
                <w:strike/>
                <w:color w:val="000000"/>
                <w:kern w:val="0"/>
                <w:sz w:val="14"/>
                <w:szCs w:val="14"/>
              </w:rPr>
            </w:pPr>
          </w:p>
        </w:tc>
        <w:tc>
          <w:tcPr>
            <w:tcW w:w="4645" w:type="dxa"/>
            <w:shd w:val="clear" w:color="auto" w:fill="auto"/>
          </w:tcPr>
          <w:p w:rsidR="000D0A52" w:rsidRPr="000D0A52" w:rsidRDefault="000D0A52" w:rsidP="000D0A52">
            <w:pPr>
              <w:suppressAutoHyphens w:val="0"/>
              <w:jc w:val="both"/>
              <w:rPr>
                <w:rFonts w:ascii="Arial" w:hAnsi="Arial" w:cs="Arial"/>
                <w:color w:val="000000"/>
                <w:kern w:val="0"/>
                <w:sz w:val="15"/>
                <w:szCs w:val="15"/>
              </w:rPr>
            </w:pP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w:t>
            </w:r>
            <w:r w:rsidRPr="000D0A52">
              <w:rPr>
                <w:rFonts w:ascii="Arial" w:hAnsi="Arial" w:cs="Arial"/>
                <w:color w:val="000000"/>
                <w:kern w:val="0"/>
                <w:sz w:val="14"/>
                <w:szCs w:val="14"/>
              </w:rPr>
              <w:br/>
              <w:t xml:space="preserve">Se la documentazione pertinente è disponibile elettronicamente, indicare: indirizzo web, autorità o organismo di emanazione, riferimento </w:t>
            </w:r>
            <w:r w:rsidRPr="000D0A52">
              <w:rPr>
                <w:rFonts w:ascii="Arial" w:hAnsi="Arial" w:cs="Arial"/>
                <w:color w:val="000000"/>
                <w:kern w:val="0"/>
                <w:sz w:val="14"/>
                <w:szCs w:val="14"/>
              </w:rPr>
              <w:lastRenderedPageBreak/>
              <w:t>preciso della documentazione):</w:t>
            </w:r>
            <w:r w:rsidRPr="000D0A52">
              <w:rPr>
                <w:rFonts w:ascii="Arial" w:hAnsi="Arial" w:cs="Arial"/>
                <w:color w:val="000000"/>
                <w:kern w:val="0"/>
                <w:sz w:val="14"/>
                <w:szCs w:val="14"/>
              </w:rPr>
              <w:br/>
              <w:t>[………..…][……….…][……….…]</w:t>
            </w: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w:t>
            </w:r>
            <w:r w:rsidRPr="000D0A52">
              <w:rPr>
                <w:rFonts w:ascii="Arial" w:hAnsi="Arial" w:cs="Arial"/>
                <w:color w:val="000000"/>
                <w:kern w:val="0"/>
                <w:sz w:val="14"/>
                <w:szCs w:val="14"/>
              </w:rPr>
              <w:br/>
              <w:t xml:space="preserve">Se la documentazione pertinente è disponibile elettronicamente, indicare: indirizzo web, autorità o organismo di emanazione, riferimento preciso della documentazione): </w:t>
            </w:r>
            <w:r w:rsidRPr="000D0A52">
              <w:rPr>
                <w:rFonts w:ascii="Arial" w:hAnsi="Arial" w:cs="Arial"/>
                <w:color w:val="000000"/>
                <w:kern w:val="0"/>
                <w:sz w:val="14"/>
                <w:szCs w:val="14"/>
              </w:rPr>
              <w:br/>
              <w:t>[………..…][……….…][……….…]</w:t>
            </w: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w:t>
            </w:r>
            <w:r w:rsidRPr="000D0A52">
              <w:rPr>
                <w:rFonts w:ascii="Arial" w:hAnsi="Arial" w:cs="Arial"/>
                <w:color w:val="000000"/>
                <w:kern w:val="0"/>
                <w:sz w:val="14"/>
                <w:szCs w:val="14"/>
              </w:rPr>
              <w:br/>
            </w: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w:t>
            </w: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w:t>
            </w:r>
            <w:r w:rsidRPr="000D0A52">
              <w:rPr>
                <w:rFonts w:ascii="Arial" w:hAnsi="Arial" w:cs="Arial"/>
                <w:color w:val="000000"/>
                <w:kern w:val="0"/>
                <w:sz w:val="14"/>
                <w:szCs w:val="14"/>
              </w:rPr>
              <w:br/>
              <w:t>Se la documentazione pertinente è disponibile elettronicamente, indicare: indirizzo web, autorità o organismo di emanazione, riferimento preciso della documentazione):</w:t>
            </w:r>
            <w:r w:rsidRPr="000D0A52">
              <w:rPr>
                <w:rFonts w:ascii="Arial" w:hAnsi="Arial" w:cs="Arial"/>
                <w:color w:val="000000"/>
                <w:kern w:val="0"/>
                <w:sz w:val="14"/>
                <w:szCs w:val="14"/>
              </w:rPr>
              <w:br/>
              <w:t>[………..…][……….…][……….…]</w:t>
            </w: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 [ ] Non è tenuto alla disciplina legge 68/1999</w:t>
            </w: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Se la documentazione pertinente è disponibile elettronicamente, indicare: indirizzo web, autorità o organismo di emanazione, riferimento preciso della documentazione):</w:t>
            </w:r>
            <w:r w:rsidRPr="000D0A52">
              <w:rPr>
                <w:rFonts w:ascii="Arial" w:hAnsi="Arial" w:cs="Arial"/>
                <w:color w:val="000000"/>
                <w:kern w:val="0"/>
                <w:sz w:val="14"/>
                <w:szCs w:val="14"/>
              </w:rPr>
              <w:br/>
              <w:t>[………..…][……….…][……….…]</w:t>
            </w: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Nel caso in cui l’operatore non è tenuto alla disciplina legge 68/1999 indicare le motivazioni:</w:t>
            </w: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(numero dipendenti e/o altro) [………..…][……….…][……….…]</w:t>
            </w: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Se la documentazione pertinente è disponibile elettronicamente, indicare: indirizzo web, autorità o organismo di emanazione, riferimento preciso della documentazione):</w:t>
            </w:r>
            <w:r w:rsidRPr="000D0A52">
              <w:rPr>
                <w:rFonts w:ascii="Arial" w:hAnsi="Arial" w:cs="Arial"/>
                <w:color w:val="000000"/>
                <w:kern w:val="0"/>
                <w:sz w:val="14"/>
                <w:szCs w:val="14"/>
              </w:rPr>
              <w:br/>
              <w:t>[………..…][……….…][……….…]</w:t>
            </w: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jc w:val="both"/>
              <w:rPr>
                <w:rFonts w:ascii="Arial" w:hAnsi="Arial" w:cs="Arial"/>
                <w:color w:val="000000"/>
                <w:kern w:val="0"/>
                <w:sz w:val="15"/>
                <w:szCs w:val="15"/>
              </w:rPr>
            </w:pPr>
          </w:p>
          <w:p w:rsidR="000D0A52" w:rsidRPr="000D0A52" w:rsidRDefault="000D0A52" w:rsidP="000D0A52">
            <w:pPr>
              <w:suppressAutoHyphens w:val="0"/>
              <w:jc w:val="both"/>
              <w:rPr>
                <w:rFonts w:ascii="Arial" w:hAnsi="Arial" w:cs="Arial"/>
                <w:color w:val="000000"/>
                <w:kern w:val="0"/>
                <w:sz w:val="15"/>
                <w:szCs w:val="15"/>
              </w:rPr>
            </w:pPr>
          </w:p>
          <w:p w:rsidR="000D0A52" w:rsidRPr="000D0A52" w:rsidRDefault="000D0A52" w:rsidP="000D0A52">
            <w:pPr>
              <w:suppressAutoHyphens w:val="0"/>
              <w:jc w:val="both"/>
              <w:rPr>
                <w:rFonts w:ascii="Arial" w:hAnsi="Arial" w:cs="Arial"/>
                <w:color w:val="000000"/>
                <w:kern w:val="0"/>
                <w:sz w:val="15"/>
                <w:szCs w:val="15"/>
              </w:rPr>
            </w:pP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strike/>
                <w:color w:val="000000"/>
                <w:kern w:val="0"/>
                <w:sz w:val="15"/>
                <w:szCs w:val="15"/>
              </w:rPr>
            </w:pPr>
          </w:p>
        </w:tc>
      </w:tr>
      <w:tr w:rsidR="000D0A52" w:rsidRPr="000D0A52" w:rsidTr="000D0A52">
        <w:trPr>
          <w:jc w:val="center"/>
        </w:trPr>
        <w:tc>
          <w:tcPr>
            <w:tcW w:w="4644" w:type="dxa"/>
            <w:shd w:val="clear" w:color="auto" w:fill="auto"/>
          </w:tcPr>
          <w:p w:rsidR="000D0A52" w:rsidRPr="000D0A52" w:rsidRDefault="000D0A52" w:rsidP="000D0A52">
            <w:pPr>
              <w:suppressAutoHyphens w:val="0"/>
              <w:spacing w:after="0"/>
              <w:jc w:val="both"/>
              <w:rPr>
                <w:rFonts w:ascii="Arial" w:hAnsi="Arial" w:cs="Arial"/>
                <w:color w:val="000000"/>
                <w:kern w:val="0"/>
                <w:sz w:val="14"/>
                <w:szCs w:val="14"/>
              </w:rPr>
            </w:pPr>
            <w:r w:rsidRPr="000D0A52">
              <w:rPr>
                <w:rFonts w:ascii="Arial" w:hAnsi="Arial" w:cs="Arial"/>
                <w:color w:val="000000"/>
                <w:kern w:val="0"/>
                <w:sz w:val="14"/>
                <w:szCs w:val="14"/>
              </w:rPr>
              <w:lastRenderedPageBreak/>
              <w:t>Nei casi riportati nel precedente riquadro (Motivi di esclusione previsti dall’articolo 80,</w:t>
            </w:r>
            <w:r w:rsidRPr="000D0A52">
              <w:rPr>
                <w:rFonts w:ascii="Arial" w:hAnsi="Arial" w:cs="Arial"/>
                <w:strike/>
                <w:color w:val="000000"/>
                <w:kern w:val="0"/>
                <w:sz w:val="14"/>
                <w:szCs w:val="14"/>
              </w:rPr>
              <w:t xml:space="preserve"> </w:t>
            </w:r>
            <w:r w:rsidRPr="000D0A52">
              <w:rPr>
                <w:rFonts w:ascii="Arial" w:hAnsi="Arial" w:cs="Arial"/>
                <w:color w:val="000000"/>
                <w:kern w:val="0"/>
                <w:sz w:val="14"/>
                <w:szCs w:val="14"/>
              </w:rPr>
              <w:t xml:space="preserve">comma 5, lett. </w:t>
            </w:r>
            <w:r w:rsidRPr="000D0A52">
              <w:rPr>
                <w:rFonts w:ascii="Arial" w:hAnsi="Arial" w:cs="Arial"/>
                <w:i/>
                <w:color w:val="000000"/>
                <w:kern w:val="0"/>
                <w:sz w:val="14"/>
                <w:szCs w:val="14"/>
              </w:rPr>
              <w:t>f), g), h), i), l), m)</w:t>
            </w:r>
            <w:r w:rsidRPr="000D0A52">
              <w:rPr>
                <w:rFonts w:ascii="Arial" w:hAnsi="Arial" w:cs="Arial"/>
                <w:color w:val="000000"/>
                <w:kern w:val="0"/>
                <w:sz w:val="14"/>
                <w:szCs w:val="14"/>
              </w:rPr>
              <w:t xml:space="preserve"> del Codice), in caso di risposta affermativa e se pertinente, l’operatore economico ha adottato misure di autodisciplina o “Self-Cleaning”?</w:t>
            </w: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strike/>
                <w:color w:val="000000"/>
                <w:kern w:val="0"/>
                <w:sz w:val="14"/>
                <w:szCs w:val="14"/>
              </w:rPr>
              <w:br/>
            </w:r>
            <w:r w:rsidRPr="000D0A52">
              <w:rPr>
                <w:rFonts w:ascii="Arial" w:hAnsi="Arial" w:cs="Arial"/>
                <w:b/>
                <w:color w:val="000000"/>
                <w:kern w:val="0"/>
                <w:sz w:val="14"/>
                <w:szCs w:val="14"/>
              </w:rPr>
              <w:t>In caso affermativo</w:t>
            </w:r>
            <w:r w:rsidRPr="000D0A52">
              <w:rPr>
                <w:rFonts w:ascii="Arial" w:hAnsi="Arial" w:cs="Arial"/>
                <w:color w:val="000000"/>
                <w:kern w:val="0"/>
                <w:sz w:val="14"/>
                <w:szCs w:val="14"/>
              </w:rPr>
              <w:t xml:space="preserve">, descrivere le misure adottate: </w:t>
            </w:r>
          </w:p>
          <w:p w:rsidR="000D0A52" w:rsidRPr="000D0A52" w:rsidRDefault="000D0A52" w:rsidP="000D0A52">
            <w:pPr>
              <w:suppressAutoHyphens w:val="0"/>
              <w:spacing w:after="0"/>
              <w:jc w:val="both"/>
              <w:rPr>
                <w:rFonts w:ascii="Arial" w:hAnsi="Arial" w:cs="Arial"/>
                <w:color w:val="000000"/>
                <w:kern w:val="0"/>
                <w:sz w:val="14"/>
                <w:szCs w:val="14"/>
              </w:rPr>
            </w:pPr>
          </w:p>
        </w:tc>
        <w:tc>
          <w:tcPr>
            <w:tcW w:w="4645" w:type="dxa"/>
            <w:shd w:val="clear" w:color="auto" w:fill="auto"/>
          </w:tcPr>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w:t>
            </w:r>
            <w:r w:rsidRPr="000D0A52">
              <w:rPr>
                <w:rFonts w:ascii="Arial" w:hAnsi="Arial" w:cs="Arial"/>
                <w:color w:val="000000"/>
                <w:kern w:val="0"/>
                <w:sz w:val="14"/>
                <w:szCs w:val="14"/>
              </w:rPr>
              <w:br/>
            </w: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w:t>
            </w:r>
          </w:p>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xml:space="preserve">Se la documentazione pertinente è disponibile elettronicamente, indicare: indirizzo web, autorità o organismo di emanazione, riferimento </w:t>
            </w:r>
            <w:r w:rsidRPr="000D0A52">
              <w:rPr>
                <w:rFonts w:ascii="Arial" w:hAnsi="Arial" w:cs="Arial"/>
                <w:color w:val="000000"/>
                <w:kern w:val="0"/>
                <w:sz w:val="14"/>
                <w:szCs w:val="14"/>
              </w:rPr>
              <w:lastRenderedPageBreak/>
              <w:t>preciso della documentazione):</w:t>
            </w:r>
            <w:r w:rsidRPr="000D0A52">
              <w:rPr>
                <w:rFonts w:ascii="Arial" w:hAnsi="Arial" w:cs="Arial"/>
                <w:color w:val="000000"/>
                <w:kern w:val="0"/>
                <w:sz w:val="14"/>
                <w:szCs w:val="14"/>
              </w:rPr>
              <w:br/>
              <w:t>[………..…][……….…][……….…]</w:t>
            </w:r>
          </w:p>
        </w:tc>
      </w:tr>
      <w:tr w:rsidR="000D0A52" w:rsidRPr="000D0A52" w:rsidTr="000D0A52">
        <w:trPr>
          <w:jc w:val="center"/>
        </w:trPr>
        <w:tc>
          <w:tcPr>
            <w:tcW w:w="4644" w:type="dxa"/>
            <w:shd w:val="clear" w:color="auto" w:fill="auto"/>
          </w:tcPr>
          <w:p w:rsidR="000D0A52" w:rsidRPr="000D0A52" w:rsidRDefault="000D0A52" w:rsidP="000D0A52">
            <w:pPr>
              <w:numPr>
                <w:ilvl w:val="0"/>
                <w:numId w:val="36"/>
              </w:numPr>
              <w:suppressAutoHyphens w:val="0"/>
              <w:ind w:left="284" w:hanging="284"/>
              <w:contextualSpacing/>
              <w:jc w:val="both"/>
              <w:rPr>
                <w:color w:val="auto"/>
                <w:kern w:val="0"/>
                <w:sz w:val="14"/>
                <w:szCs w:val="14"/>
              </w:rPr>
            </w:pPr>
            <w:r w:rsidRPr="000D0A52">
              <w:rPr>
                <w:rFonts w:ascii="Arial" w:hAnsi="Arial" w:cs="Arial"/>
                <w:color w:val="000000"/>
                <w:kern w:val="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rsidR="000D0A52" w:rsidRPr="000D0A52" w:rsidRDefault="000D0A52" w:rsidP="000D0A52">
            <w:pPr>
              <w:suppressAutoHyphens w:val="0"/>
              <w:jc w:val="both"/>
              <w:rPr>
                <w:rFonts w:ascii="Arial" w:hAnsi="Arial" w:cs="Arial"/>
                <w:color w:val="000000"/>
                <w:kern w:val="0"/>
                <w:sz w:val="14"/>
                <w:szCs w:val="14"/>
              </w:rPr>
            </w:pPr>
            <w:r w:rsidRPr="000D0A52">
              <w:rPr>
                <w:rFonts w:ascii="Arial" w:hAnsi="Arial" w:cs="Arial"/>
                <w:color w:val="000000"/>
                <w:kern w:val="0"/>
                <w:sz w:val="14"/>
                <w:szCs w:val="14"/>
              </w:rPr>
              <w:t>[ ] Sì [ ] No</w:t>
            </w:r>
          </w:p>
          <w:p w:rsidR="000D0A52" w:rsidRPr="000D0A52" w:rsidRDefault="000D0A52" w:rsidP="000D0A52">
            <w:pPr>
              <w:suppressAutoHyphens w:val="0"/>
              <w:jc w:val="both"/>
              <w:rPr>
                <w:rFonts w:ascii="Arial" w:hAnsi="Arial" w:cs="Arial"/>
                <w:color w:val="000000"/>
                <w:kern w:val="0"/>
                <w:sz w:val="14"/>
                <w:szCs w:val="14"/>
              </w:rPr>
            </w:pPr>
            <w:r w:rsidRPr="000D0A52" w:rsidDel="002A35E7">
              <w:rPr>
                <w:rFonts w:ascii="Arial" w:hAnsi="Arial" w:cs="Arial"/>
                <w:color w:val="000000"/>
                <w:kern w:val="0"/>
                <w:sz w:val="14"/>
                <w:szCs w:val="14"/>
              </w:rPr>
              <w:t xml:space="preserve"> </w:t>
            </w:r>
          </w:p>
        </w:tc>
      </w:tr>
    </w:tbl>
    <w:p w:rsidR="002845FE" w:rsidRPr="002845FE" w:rsidRDefault="002845FE" w:rsidP="002845FE">
      <w:pPr>
        <w:widowControl w:val="0"/>
        <w:suppressAutoHyphens w:val="0"/>
        <w:autoSpaceDE w:val="0"/>
        <w:autoSpaceDN w:val="0"/>
        <w:spacing w:before="0" w:after="0"/>
        <w:rPr>
          <w:rFonts w:ascii="Arial MT" w:eastAsia="Arial MT" w:hAnsi="Arial MT" w:cs="Arial MT"/>
          <w:color w:val="auto"/>
          <w:kern w:val="0"/>
          <w:sz w:val="7"/>
          <w:lang w:eastAsia="en-US" w:bidi="ar-SA"/>
        </w:rPr>
      </w:pPr>
      <w:r>
        <w:rPr>
          <w:rFonts w:ascii="Arial MT" w:eastAsia="Arial MT" w:hAnsi="Arial MT" w:cs="Arial MT"/>
          <w:noProof/>
          <w:color w:val="auto"/>
          <w:kern w:val="0"/>
          <w:sz w:val="22"/>
          <w:lang w:bidi="ar-SA"/>
        </w:rPr>
        <mc:AlternateContent>
          <mc:Choice Requires="wps">
            <w:drawing>
              <wp:anchor distT="0" distB="0" distL="114300" distR="114300" simplePos="0" relativeHeight="251659264" behindDoc="1" locked="0" layoutInCell="1" allowOverlap="1">
                <wp:simplePos x="0" y="0"/>
                <wp:positionH relativeFrom="page">
                  <wp:posOffset>1748155</wp:posOffset>
                </wp:positionH>
                <wp:positionV relativeFrom="page">
                  <wp:posOffset>1156970</wp:posOffset>
                </wp:positionV>
                <wp:extent cx="52070" cy="4445"/>
                <wp:effectExtent l="0" t="4445" r="0" b="6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AA8F8" id="Rettangolo 1" o:spid="_x0000_s1026" style="position:absolute;margin-left:137.65pt;margin-top:91.1pt;width:4.1pt;height:.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" fillcolor="black" stroked="f">
                <w10:wrap anchorx="page" anchory="page"/>
              </v:rect>
            </w:pict>
          </mc:Fallback>
        </mc:AlternateContent>
      </w:r>
    </w:p>
    <w:p w:rsidR="002845FE" w:rsidRPr="002845FE" w:rsidRDefault="002845FE" w:rsidP="002845FE">
      <w:pPr>
        <w:widowControl w:val="0"/>
        <w:suppressAutoHyphens w:val="0"/>
        <w:autoSpaceDE w:val="0"/>
        <w:autoSpaceDN w:val="0"/>
        <w:spacing w:before="0" w:after="0"/>
        <w:rPr>
          <w:rFonts w:ascii="Arial MT" w:eastAsia="Arial MT" w:hAnsi="Arial MT" w:cs="Arial MT"/>
          <w:color w:val="auto"/>
          <w:kern w:val="0"/>
          <w:sz w:val="20"/>
          <w:lang w:eastAsia="en-US" w:bidi="ar-SA"/>
        </w:rPr>
      </w:pPr>
    </w:p>
    <w:p w:rsidR="006124BC" w:rsidRDefault="006124BC" w:rsidP="006124BC">
      <w:pPr>
        <w:suppressAutoHyphens w:val="0"/>
        <w:spacing w:before="240" w:after="0"/>
        <w:jc w:val="both"/>
        <w:rPr>
          <w:color w:val="auto"/>
          <w:kern w:val="0"/>
          <w:sz w:val="26"/>
          <w:szCs w:val="26"/>
          <w:lang w:bidi="ar-SA"/>
        </w:rPr>
      </w:pPr>
      <w:r w:rsidRPr="006124BC">
        <w:rPr>
          <w:color w:val="auto"/>
          <w:kern w:val="0"/>
          <w:sz w:val="26"/>
          <w:szCs w:val="26"/>
          <w:lang w:bidi="ar-SA"/>
        </w:rPr>
        <w:t xml:space="preserve">l’indirizzo PEC </w:t>
      </w:r>
      <w:r w:rsidR="004B360D">
        <w:rPr>
          <w:color w:val="auto"/>
          <w:kern w:val="0"/>
          <w:sz w:val="26"/>
          <w:szCs w:val="26"/>
          <w:lang w:bidi="ar-SA"/>
        </w:rPr>
        <w:t xml:space="preserve">___________ </w:t>
      </w:r>
      <w:r w:rsidRPr="006124BC">
        <w:rPr>
          <w:color w:val="auto"/>
          <w:kern w:val="0"/>
          <w:sz w:val="26"/>
          <w:szCs w:val="26"/>
          <w:lang w:bidi="ar-SA"/>
        </w:rPr>
        <w:t>oppure, solo in caso di concorrenti aventi sede in altri Stati membri, l</w:t>
      </w:r>
      <w:r w:rsidR="0092754C">
        <w:rPr>
          <w:color w:val="auto"/>
          <w:kern w:val="0"/>
          <w:sz w:val="26"/>
          <w:szCs w:val="26"/>
          <w:lang w:bidi="ar-SA"/>
        </w:rPr>
        <w:t>’indirizzo di posta elettronica</w:t>
      </w:r>
      <w:r w:rsidRPr="006124BC">
        <w:rPr>
          <w:color w:val="auto"/>
          <w:kern w:val="0"/>
          <w:sz w:val="26"/>
          <w:szCs w:val="26"/>
          <w:lang w:bidi="ar-SA"/>
        </w:rPr>
        <w:t xml:space="preserve"> ai fini delle comunicazioni di cui all’art. 76, comma 5 del Codice</w:t>
      </w:r>
      <w:r>
        <w:rPr>
          <w:color w:val="auto"/>
          <w:kern w:val="0"/>
          <w:sz w:val="26"/>
          <w:szCs w:val="26"/>
          <w:lang w:bidi="ar-SA"/>
        </w:rPr>
        <w:t>;</w:t>
      </w:r>
    </w:p>
    <w:p w:rsidR="006124BC" w:rsidRPr="00E62CD2" w:rsidRDefault="006124BC" w:rsidP="006124BC">
      <w:pPr>
        <w:suppressAutoHyphens w:val="0"/>
        <w:spacing w:before="240" w:after="0"/>
        <w:jc w:val="both"/>
        <w:rPr>
          <w:rFonts w:eastAsia="Times New Roman"/>
          <w:b/>
          <w:color w:val="auto"/>
          <w:kern w:val="0"/>
          <w:sz w:val="26"/>
          <w:szCs w:val="26"/>
          <w:lang w:bidi="ar-SA"/>
        </w:rPr>
      </w:pPr>
    </w:p>
    <w:p w:rsidR="00BC6842" w:rsidRDefault="00BC6842" w:rsidP="006124BC">
      <w:pPr>
        <w:suppressAutoHyphens w:val="0"/>
        <w:spacing w:before="60" w:after="60"/>
        <w:jc w:val="both"/>
        <w:rPr>
          <w:rFonts w:eastAsia="Times New Roman"/>
          <w:color w:val="auto"/>
          <w:kern w:val="0"/>
          <w:sz w:val="26"/>
          <w:szCs w:val="26"/>
          <w:lang w:bidi="ar-SA"/>
        </w:rPr>
      </w:pPr>
      <w:r w:rsidRPr="00E62CD2">
        <w:rPr>
          <w:rFonts w:eastAsia="Times New Roman"/>
          <w:color w:val="auto"/>
          <w:kern w:val="0"/>
          <w:sz w:val="26"/>
          <w:szCs w:val="26"/>
          <w:lang w:bidi="ar-SA"/>
        </w:rPr>
        <w:t>che, ai fini della verifica del rispetto della normativa della legge n. 68/99, l’Ufficio competente a cui rivolgersi è:</w:t>
      </w:r>
    </w:p>
    <w:p w:rsidR="006124BC" w:rsidRPr="00E62CD2" w:rsidRDefault="006124BC" w:rsidP="006124BC">
      <w:pPr>
        <w:suppressAutoHyphens w:val="0"/>
        <w:spacing w:before="60" w:after="60"/>
        <w:jc w:val="both"/>
        <w:rPr>
          <w:rFonts w:eastAsia="Times New Roman"/>
          <w:color w:val="auto"/>
          <w:kern w:val="0"/>
          <w:sz w:val="26"/>
          <w:szCs w:val="26"/>
          <w:lang w:bidi="ar-S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C6842" w:rsidRPr="00E62CD2" w:rsidTr="002845FE">
        <w:tc>
          <w:tcPr>
            <w:tcW w:w="2977" w:type="dxa"/>
            <w:shd w:val="clear" w:color="auto" w:fill="E0E0E0"/>
          </w:tcPr>
          <w:p w:rsidR="00BC6842" w:rsidRPr="00E62CD2" w:rsidRDefault="00BC6842" w:rsidP="002845FE">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Ufficio Provinciale</w:t>
            </w:r>
          </w:p>
        </w:tc>
        <w:tc>
          <w:tcPr>
            <w:tcW w:w="2409" w:type="dxa"/>
            <w:shd w:val="clear" w:color="auto" w:fill="E0E0E0"/>
          </w:tcPr>
          <w:p w:rsidR="00BC6842" w:rsidRPr="00E62CD2" w:rsidRDefault="00BC6842" w:rsidP="002845FE">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indirizzo</w:t>
            </w:r>
          </w:p>
        </w:tc>
        <w:tc>
          <w:tcPr>
            <w:tcW w:w="1418" w:type="dxa"/>
            <w:shd w:val="clear" w:color="auto" w:fill="E0E0E0"/>
          </w:tcPr>
          <w:p w:rsidR="00BC6842" w:rsidRPr="00E62CD2" w:rsidRDefault="00BC6842" w:rsidP="002845FE">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CAP</w:t>
            </w:r>
          </w:p>
        </w:tc>
        <w:tc>
          <w:tcPr>
            <w:tcW w:w="2551" w:type="dxa"/>
            <w:shd w:val="clear" w:color="auto" w:fill="E0E0E0"/>
          </w:tcPr>
          <w:p w:rsidR="00BC6842" w:rsidRPr="00E62CD2" w:rsidRDefault="00BC6842" w:rsidP="002845FE">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 xml:space="preserve">Città </w:t>
            </w:r>
          </w:p>
        </w:tc>
      </w:tr>
      <w:tr w:rsidR="00BC6842" w:rsidRPr="00E62CD2" w:rsidTr="002845FE">
        <w:trPr>
          <w:trHeight w:val="361"/>
        </w:trPr>
        <w:tc>
          <w:tcPr>
            <w:tcW w:w="2977" w:type="dxa"/>
          </w:tcPr>
          <w:p w:rsidR="00BC6842" w:rsidRPr="00E62CD2" w:rsidRDefault="00BC6842" w:rsidP="002845FE">
            <w:pPr>
              <w:tabs>
                <w:tab w:val="left" w:pos="993"/>
              </w:tabs>
              <w:suppressAutoHyphens w:val="0"/>
              <w:spacing w:before="0" w:after="0"/>
              <w:jc w:val="both"/>
              <w:rPr>
                <w:rFonts w:eastAsia="Times New Roman"/>
                <w:color w:val="1F497D"/>
                <w:kern w:val="0"/>
                <w:sz w:val="26"/>
                <w:szCs w:val="26"/>
                <w:lang w:bidi="ar-SA"/>
              </w:rPr>
            </w:pPr>
          </w:p>
        </w:tc>
        <w:tc>
          <w:tcPr>
            <w:tcW w:w="2409" w:type="dxa"/>
          </w:tcPr>
          <w:p w:rsidR="00BC6842" w:rsidRPr="00E62CD2" w:rsidRDefault="00BC6842" w:rsidP="002845FE">
            <w:pPr>
              <w:tabs>
                <w:tab w:val="left" w:pos="993"/>
              </w:tabs>
              <w:suppressAutoHyphens w:val="0"/>
              <w:spacing w:before="0" w:after="0"/>
              <w:jc w:val="both"/>
              <w:rPr>
                <w:rFonts w:eastAsia="Times New Roman"/>
                <w:color w:val="1F497D"/>
                <w:kern w:val="0"/>
                <w:sz w:val="26"/>
                <w:szCs w:val="26"/>
                <w:lang w:bidi="ar-SA"/>
              </w:rPr>
            </w:pPr>
          </w:p>
        </w:tc>
        <w:tc>
          <w:tcPr>
            <w:tcW w:w="1418" w:type="dxa"/>
          </w:tcPr>
          <w:p w:rsidR="00BC6842" w:rsidRPr="00E62CD2" w:rsidRDefault="00BC6842" w:rsidP="002845FE">
            <w:pPr>
              <w:tabs>
                <w:tab w:val="left" w:pos="993"/>
              </w:tabs>
              <w:suppressAutoHyphens w:val="0"/>
              <w:spacing w:before="0" w:after="0"/>
              <w:jc w:val="both"/>
              <w:rPr>
                <w:rFonts w:eastAsia="Times New Roman"/>
                <w:color w:val="1F497D"/>
                <w:kern w:val="0"/>
                <w:sz w:val="26"/>
                <w:szCs w:val="26"/>
                <w:lang w:bidi="ar-SA"/>
              </w:rPr>
            </w:pPr>
          </w:p>
        </w:tc>
        <w:tc>
          <w:tcPr>
            <w:tcW w:w="2551" w:type="dxa"/>
          </w:tcPr>
          <w:p w:rsidR="00BC6842" w:rsidRPr="00E62CD2" w:rsidRDefault="00BC6842" w:rsidP="002845FE">
            <w:pPr>
              <w:tabs>
                <w:tab w:val="left" w:pos="993"/>
              </w:tabs>
              <w:suppressAutoHyphens w:val="0"/>
              <w:spacing w:before="0" w:after="0"/>
              <w:jc w:val="both"/>
              <w:rPr>
                <w:rFonts w:eastAsia="Times New Roman"/>
                <w:color w:val="1F497D"/>
                <w:kern w:val="0"/>
                <w:sz w:val="26"/>
                <w:szCs w:val="26"/>
                <w:lang w:bidi="ar-SA"/>
              </w:rPr>
            </w:pPr>
          </w:p>
        </w:tc>
      </w:tr>
      <w:tr w:rsidR="00BC6842" w:rsidRPr="00E62CD2" w:rsidTr="002845FE">
        <w:tc>
          <w:tcPr>
            <w:tcW w:w="2977" w:type="dxa"/>
            <w:shd w:val="clear" w:color="auto" w:fill="E0E0E0"/>
          </w:tcPr>
          <w:p w:rsidR="00BC6842" w:rsidRPr="00E62CD2" w:rsidRDefault="00BC6842" w:rsidP="002845FE">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PEC</w:t>
            </w:r>
          </w:p>
        </w:tc>
        <w:tc>
          <w:tcPr>
            <w:tcW w:w="2409" w:type="dxa"/>
            <w:shd w:val="clear" w:color="auto" w:fill="E0E0E0"/>
          </w:tcPr>
          <w:p w:rsidR="00BC6842" w:rsidRPr="00E62CD2" w:rsidRDefault="00BC6842" w:rsidP="002845FE">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Tel.</w:t>
            </w:r>
          </w:p>
        </w:tc>
        <w:tc>
          <w:tcPr>
            <w:tcW w:w="3969" w:type="dxa"/>
            <w:gridSpan w:val="2"/>
            <w:shd w:val="clear" w:color="auto" w:fill="E0E0E0"/>
          </w:tcPr>
          <w:p w:rsidR="00BC6842" w:rsidRPr="00E62CD2" w:rsidRDefault="00BC6842" w:rsidP="002845FE">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N O T E</w:t>
            </w:r>
          </w:p>
        </w:tc>
      </w:tr>
      <w:tr w:rsidR="00BC6842" w:rsidRPr="00E62CD2" w:rsidTr="002845FE">
        <w:trPr>
          <w:trHeight w:val="361"/>
        </w:trPr>
        <w:tc>
          <w:tcPr>
            <w:tcW w:w="2977" w:type="dxa"/>
          </w:tcPr>
          <w:p w:rsidR="00BC6842" w:rsidRPr="00E62CD2" w:rsidRDefault="00BC6842" w:rsidP="002845FE">
            <w:pPr>
              <w:tabs>
                <w:tab w:val="left" w:pos="993"/>
              </w:tabs>
              <w:suppressAutoHyphens w:val="0"/>
              <w:spacing w:before="0" w:after="0"/>
              <w:jc w:val="both"/>
              <w:rPr>
                <w:rFonts w:eastAsia="Times New Roman"/>
                <w:color w:val="1F497D"/>
                <w:kern w:val="0"/>
                <w:sz w:val="26"/>
                <w:szCs w:val="26"/>
                <w:lang w:bidi="ar-SA"/>
              </w:rPr>
            </w:pPr>
          </w:p>
        </w:tc>
        <w:tc>
          <w:tcPr>
            <w:tcW w:w="2409" w:type="dxa"/>
          </w:tcPr>
          <w:p w:rsidR="00BC6842" w:rsidRPr="00E62CD2" w:rsidRDefault="00BC6842" w:rsidP="002845FE">
            <w:pPr>
              <w:tabs>
                <w:tab w:val="left" w:pos="993"/>
              </w:tabs>
              <w:suppressAutoHyphens w:val="0"/>
              <w:spacing w:before="0" w:after="0"/>
              <w:jc w:val="both"/>
              <w:rPr>
                <w:rFonts w:eastAsia="Times New Roman"/>
                <w:color w:val="1F497D"/>
                <w:kern w:val="0"/>
                <w:sz w:val="26"/>
                <w:szCs w:val="26"/>
                <w:lang w:bidi="ar-SA"/>
              </w:rPr>
            </w:pPr>
          </w:p>
        </w:tc>
        <w:tc>
          <w:tcPr>
            <w:tcW w:w="3969" w:type="dxa"/>
            <w:gridSpan w:val="2"/>
          </w:tcPr>
          <w:p w:rsidR="00BC6842" w:rsidRPr="00E62CD2" w:rsidRDefault="00BC6842" w:rsidP="002845FE">
            <w:pPr>
              <w:tabs>
                <w:tab w:val="left" w:pos="993"/>
              </w:tabs>
              <w:suppressAutoHyphens w:val="0"/>
              <w:spacing w:before="0" w:after="0"/>
              <w:jc w:val="both"/>
              <w:rPr>
                <w:rFonts w:eastAsia="Times New Roman"/>
                <w:color w:val="1F497D"/>
                <w:kern w:val="0"/>
                <w:sz w:val="26"/>
                <w:szCs w:val="26"/>
                <w:lang w:bidi="ar-SA"/>
              </w:rPr>
            </w:pPr>
          </w:p>
        </w:tc>
      </w:tr>
    </w:tbl>
    <w:p w:rsidR="004B7BC9" w:rsidRDefault="00FE5DAC" w:rsidP="00E46D91">
      <w:pPr>
        <w:suppressAutoHyphens w:val="0"/>
        <w:spacing w:before="60" w:after="60" w:line="276" w:lineRule="auto"/>
        <w:ind w:firstLine="360"/>
        <w:jc w:val="both"/>
        <w:rPr>
          <w:rFonts w:eastAsia="Times New Roman"/>
          <w:color w:val="auto"/>
          <w:kern w:val="0"/>
          <w:szCs w:val="24"/>
          <w:lang w:eastAsia="en-US" w:bidi="ar-SA"/>
        </w:rPr>
      </w:pPr>
      <w:r w:rsidRPr="00E62CD2">
        <w:rPr>
          <w:rFonts w:eastAsia="Times New Roman"/>
          <w:i/>
          <w:color w:val="auto"/>
          <w:kern w:val="0"/>
          <w:szCs w:val="24"/>
          <w:lang w:eastAsia="en-US" w:bidi="ar-SA"/>
        </w:rPr>
        <w:t>Luogo e data</w:t>
      </w:r>
      <w:r w:rsidR="004B7BC9">
        <w:rPr>
          <w:rFonts w:eastAsia="Times New Roman"/>
          <w:color w:val="auto"/>
          <w:kern w:val="0"/>
          <w:szCs w:val="24"/>
          <w:lang w:eastAsia="en-US" w:bidi="ar-SA"/>
        </w:rPr>
        <w:tab/>
      </w:r>
      <w:r w:rsidR="004B7BC9">
        <w:rPr>
          <w:rFonts w:eastAsia="Times New Roman"/>
          <w:color w:val="auto"/>
          <w:kern w:val="0"/>
          <w:szCs w:val="24"/>
          <w:lang w:eastAsia="en-US" w:bidi="ar-SA"/>
        </w:rPr>
        <w:tab/>
      </w:r>
      <w:r w:rsidR="004B7BC9">
        <w:rPr>
          <w:rFonts w:eastAsia="Times New Roman"/>
          <w:color w:val="auto"/>
          <w:kern w:val="0"/>
          <w:szCs w:val="24"/>
          <w:lang w:eastAsia="en-US" w:bidi="ar-SA"/>
        </w:rPr>
        <w:tab/>
      </w:r>
      <w:r w:rsidR="004B7BC9">
        <w:rPr>
          <w:rFonts w:eastAsia="Times New Roman"/>
          <w:color w:val="auto"/>
          <w:kern w:val="0"/>
          <w:szCs w:val="24"/>
          <w:lang w:eastAsia="en-US" w:bidi="ar-SA"/>
        </w:rPr>
        <w:tab/>
      </w:r>
      <w:r w:rsidR="004B7BC9">
        <w:rPr>
          <w:rFonts w:eastAsia="Times New Roman"/>
          <w:color w:val="auto"/>
          <w:kern w:val="0"/>
          <w:szCs w:val="24"/>
          <w:lang w:eastAsia="en-US" w:bidi="ar-SA"/>
        </w:rPr>
        <w:tab/>
      </w:r>
      <w:r w:rsidR="004B7BC9">
        <w:rPr>
          <w:rFonts w:eastAsia="Times New Roman"/>
          <w:color w:val="auto"/>
          <w:kern w:val="0"/>
          <w:szCs w:val="24"/>
          <w:lang w:eastAsia="en-US" w:bidi="ar-SA"/>
        </w:rPr>
        <w:tab/>
      </w:r>
    </w:p>
    <w:p w:rsidR="003D349F" w:rsidRPr="003A1CEC" w:rsidRDefault="004B7BC9" w:rsidP="004B7BC9">
      <w:pPr>
        <w:suppressAutoHyphens w:val="0"/>
        <w:spacing w:before="60" w:after="60" w:line="276" w:lineRule="auto"/>
        <w:ind w:left="5664"/>
        <w:jc w:val="both"/>
        <w:rPr>
          <w:rFonts w:eastAsia="Times New Roman"/>
          <w:i/>
          <w:color w:val="auto"/>
          <w:kern w:val="0"/>
          <w:szCs w:val="24"/>
          <w:lang w:eastAsia="en-US" w:bidi="ar-SA"/>
        </w:rPr>
      </w:pPr>
      <w:r>
        <w:rPr>
          <w:rFonts w:eastAsia="Times New Roman"/>
          <w:i/>
          <w:color w:val="auto"/>
          <w:kern w:val="0"/>
          <w:szCs w:val="24"/>
          <w:lang w:eastAsia="en-US" w:bidi="ar-SA"/>
        </w:rPr>
        <w:t xml:space="preserve">Firmata </w:t>
      </w:r>
      <w:r w:rsidRPr="003A1CEC">
        <w:rPr>
          <w:rFonts w:eastAsia="Times New Roman"/>
          <w:i/>
          <w:color w:val="auto"/>
          <w:kern w:val="0"/>
          <w:szCs w:val="24"/>
          <w:lang w:eastAsia="en-US" w:bidi="ar-SA"/>
        </w:rPr>
        <w:t>digitalmente</w:t>
      </w:r>
      <w:r w:rsidR="00FE5DAC" w:rsidRPr="003A1CEC">
        <w:rPr>
          <w:rStyle w:val="Rimandonotaapidipagina"/>
          <w:rFonts w:eastAsia="Times New Roman"/>
          <w:i/>
          <w:color w:val="auto"/>
          <w:kern w:val="0"/>
          <w:szCs w:val="24"/>
          <w:lang w:eastAsia="en-US" w:bidi="ar-SA"/>
        </w:rPr>
        <w:footnoteReference w:id="3"/>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t xml:space="preserve">     </w:t>
      </w:r>
      <w:r w:rsidR="002F4D0D">
        <w:rPr>
          <w:rFonts w:eastAsia="Times New Roman"/>
          <w:i/>
          <w:color w:val="auto"/>
          <w:kern w:val="0"/>
          <w:szCs w:val="24"/>
          <w:lang w:eastAsia="en-US" w:bidi="ar-SA"/>
        </w:rPr>
        <w:t xml:space="preserve">             </w:t>
      </w:r>
    </w:p>
    <w:p w:rsidR="007E48E5" w:rsidRPr="00E62CD2" w:rsidRDefault="007E48E5" w:rsidP="00E46D91">
      <w:pPr>
        <w:suppressAutoHyphens w:val="0"/>
        <w:spacing w:before="60" w:after="60" w:line="276" w:lineRule="auto"/>
        <w:ind w:firstLine="360"/>
        <w:jc w:val="both"/>
        <w:rPr>
          <w:rFonts w:eastAsia="Times New Roman"/>
          <w:i/>
          <w:color w:val="auto"/>
          <w:kern w:val="0"/>
          <w:szCs w:val="24"/>
          <w:lang w:eastAsia="en-US" w:bidi="ar-SA"/>
        </w:rPr>
      </w:pPr>
    </w:p>
    <w:p w:rsidR="00BC6842" w:rsidRDefault="00BC6842" w:rsidP="00E46D91">
      <w:pPr>
        <w:suppressAutoHyphens w:val="0"/>
        <w:spacing w:before="60" w:after="60" w:line="276" w:lineRule="auto"/>
        <w:ind w:firstLine="360"/>
        <w:jc w:val="both"/>
        <w:rPr>
          <w:rFonts w:eastAsia="Times New Roman"/>
          <w:i/>
          <w:color w:val="auto"/>
          <w:kern w:val="0"/>
          <w:szCs w:val="24"/>
          <w:lang w:eastAsia="en-US" w:bidi="ar-SA"/>
        </w:rPr>
      </w:pPr>
    </w:p>
    <w:p w:rsidR="006124BC" w:rsidRPr="00E62CD2" w:rsidRDefault="006124BC" w:rsidP="00E46D91">
      <w:pPr>
        <w:suppressAutoHyphens w:val="0"/>
        <w:spacing w:before="60" w:after="60" w:line="276" w:lineRule="auto"/>
        <w:ind w:firstLine="360"/>
        <w:jc w:val="both"/>
        <w:rPr>
          <w:rFonts w:eastAsia="Times New Roman"/>
          <w:i/>
          <w:color w:val="auto"/>
          <w:kern w:val="0"/>
          <w:szCs w:val="24"/>
          <w:lang w:eastAsia="en-US" w:bidi="ar-SA"/>
        </w:rPr>
      </w:pPr>
    </w:p>
    <w:p w:rsidR="007E48E5" w:rsidRPr="00E62CD2" w:rsidRDefault="007E48E5" w:rsidP="007E48E5">
      <w:pPr>
        <w:suppressAutoHyphens w:val="0"/>
        <w:spacing w:before="60" w:after="60" w:line="276" w:lineRule="auto"/>
        <w:jc w:val="both"/>
        <w:rPr>
          <w:rFonts w:eastAsia="Times New Roman"/>
          <w:i/>
          <w:color w:val="auto"/>
          <w:kern w:val="0"/>
          <w:szCs w:val="24"/>
          <w:lang w:eastAsia="en-US" w:bidi="ar-SA"/>
        </w:rPr>
      </w:pPr>
      <w:r w:rsidRPr="00E62CD2">
        <w:rPr>
          <w:rFonts w:eastAsia="Times New Roman"/>
          <w:i/>
          <w:color w:val="auto"/>
          <w:kern w:val="0"/>
          <w:szCs w:val="24"/>
          <w:lang w:eastAsia="en-US" w:bidi="ar-SA"/>
        </w:rPr>
        <w:lastRenderedPageBreak/>
        <w:t>Allegati:</w:t>
      </w:r>
    </w:p>
    <w:p w:rsidR="00E62CD2" w:rsidRPr="00E62CD2" w:rsidRDefault="007E48E5" w:rsidP="007E48E5">
      <w:pPr>
        <w:pStyle w:val="Paragrafoelenco"/>
        <w:numPr>
          <w:ilvl w:val="0"/>
          <w:numId w:val="27"/>
        </w:numPr>
        <w:suppressAutoHyphens w:val="0"/>
        <w:spacing w:before="60" w:after="60" w:line="276" w:lineRule="auto"/>
        <w:jc w:val="both"/>
        <w:rPr>
          <w:rFonts w:eastAsia="Times New Roman"/>
          <w:color w:val="auto"/>
          <w:kern w:val="0"/>
          <w:szCs w:val="24"/>
          <w:lang w:eastAsia="en-US" w:bidi="ar-SA"/>
        </w:rPr>
      </w:pPr>
      <w:r w:rsidRPr="00E62CD2">
        <w:rPr>
          <w:rFonts w:eastAsia="Times New Roman"/>
          <w:color w:val="auto"/>
          <w:kern w:val="0"/>
          <w:szCs w:val="24"/>
          <w:lang w:eastAsia="en-US" w:bidi="ar-SA"/>
        </w:rPr>
        <w:t>Patti d’integrità di Agenzia delle Entrate</w:t>
      </w:r>
      <w:r w:rsidR="00E62CD2" w:rsidRPr="00E62CD2">
        <w:rPr>
          <w:rFonts w:eastAsia="Times New Roman"/>
          <w:color w:val="auto"/>
          <w:kern w:val="0"/>
          <w:szCs w:val="24"/>
          <w:lang w:eastAsia="en-US" w:bidi="ar-SA"/>
        </w:rPr>
        <w:t>;</w:t>
      </w:r>
    </w:p>
    <w:p w:rsidR="007E48E5" w:rsidRDefault="00E62CD2" w:rsidP="007E48E5">
      <w:pPr>
        <w:pStyle w:val="Paragrafoelenco"/>
        <w:numPr>
          <w:ilvl w:val="0"/>
          <w:numId w:val="27"/>
        </w:numPr>
        <w:suppressAutoHyphens w:val="0"/>
        <w:spacing w:before="60" w:after="60" w:line="276" w:lineRule="auto"/>
        <w:jc w:val="both"/>
        <w:rPr>
          <w:rFonts w:eastAsia="Times New Roman"/>
          <w:color w:val="auto"/>
          <w:kern w:val="0"/>
          <w:szCs w:val="24"/>
          <w:lang w:eastAsia="en-US" w:bidi="ar-SA"/>
        </w:rPr>
      </w:pPr>
      <w:r w:rsidRPr="00E62CD2">
        <w:rPr>
          <w:rFonts w:eastAsia="Times New Roman"/>
          <w:color w:val="auto"/>
          <w:kern w:val="0"/>
          <w:szCs w:val="24"/>
          <w:lang w:eastAsia="en-US" w:bidi="ar-SA"/>
        </w:rPr>
        <w:t>Modello Conflitto interessi potenziale</w:t>
      </w:r>
      <w:r w:rsidR="006124BC">
        <w:rPr>
          <w:rFonts w:eastAsia="Times New Roman"/>
          <w:color w:val="auto"/>
          <w:kern w:val="0"/>
          <w:szCs w:val="24"/>
          <w:lang w:eastAsia="en-US" w:bidi="ar-SA"/>
        </w:rPr>
        <w:t>;</w:t>
      </w:r>
    </w:p>
    <w:p w:rsidR="006124BC" w:rsidRPr="006124BC" w:rsidRDefault="006124BC" w:rsidP="006124BC">
      <w:pPr>
        <w:pStyle w:val="Paragrafoelenco"/>
        <w:numPr>
          <w:ilvl w:val="0"/>
          <w:numId w:val="27"/>
        </w:numPr>
        <w:rPr>
          <w:rFonts w:eastAsia="Times New Roman"/>
          <w:color w:val="auto"/>
          <w:kern w:val="0"/>
          <w:szCs w:val="24"/>
          <w:lang w:eastAsia="en-US" w:bidi="ar-SA"/>
        </w:rPr>
      </w:pPr>
      <w:r w:rsidRPr="006124BC">
        <w:rPr>
          <w:rFonts w:eastAsia="Times New Roman"/>
          <w:color w:val="auto"/>
          <w:kern w:val="0"/>
          <w:szCs w:val="24"/>
          <w:lang w:eastAsia="en-US" w:bidi="ar-SA"/>
        </w:rPr>
        <w:t>Ricevuta di avvenuto versamento dell’imposta di bollo.</w:t>
      </w:r>
    </w:p>
    <w:p w:rsidR="006124BC" w:rsidRPr="00E62CD2" w:rsidRDefault="006124BC" w:rsidP="006124BC">
      <w:pPr>
        <w:pStyle w:val="Paragrafoelenco"/>
        <w:suppressAutoHyphens w:val="0"/>
        <w:spacing w:before="60" w:after="60" w:line="276" w:lineRule="auto"/>
        <w:jc w:val="both"/>
        <w:rPr>
          <w:rFonts w:eastAsia="Times New Roman"/>
          <w:color w:val="auto"/>
          <w:kern w:val="0"/>
          <w:szCs w:val="24"/>
          <w:lang w:eastAsia="en-US" w:bidi="ar-SA"/>
        </w:rPr>
      </w:pPr>
    </w:p>
    <w:sectPr w:rsidR="006124BC" w:rsidRPr="00E62CD2" w:rsidSect="002845FE">
      <w:headerReference w:type="default" r:id="rId20"/>
      <w:footerReference w:type="default" r:id="rId21"/>
      <w:pgSz w:w="12240" w:h="15840"/>
      <w:pgMar w:top="1321" w:right="981" w:bottom="561" w:left="919"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66" w:rsidRDefault="00796766">
      <w:pPr>
        <w:spacing w:before="0" w:after="0"/>
      </w:pPr>
      <w:r>
        <w:separator/>
      </w:r>
    </w:p>
  </w:endnote>
  <w:endnote w:type="continuationSeparator" w:id="0">
    <w:p w:rsidR="00796766" w:rsidRDefault="007967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font36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FE" w:rsidRDefault="002845F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845FE" w:rsidRDefault="002845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5740"/>
      <w:gridCol w:w="3615"/>
    </w:tblGrid>
    <w:tr w:rsidR="002845FE" w:rsidRPr="003A4F06" w:rsidTr="002845FE">
      <w:tc>
        <w:tcPr>
          <w:tcW w:w="5740" w:type="dxa"/>
        </w:tcPr>
        <w:p w:rsidR="002845FE" w:rsidRPr="003A4F06" w:rsidRDefault="002845FE">
          <w:pPr>
            <w:tabs>
              <w:tab w:val="right" w:pos="5600"/>
            </w:tabs>
            <w:rPr>
              <w:rFonts w:ascii="Arial" w:hAnsi="Arial" w:cs="Arial"/>
              <w:i/>
              <w:iCs/>
              <w:sz w:val="18"/>
              <w:szCs w:val="18"/>
              <w:highlight w:val="yellow"/>
            </w:rPr>
          </w:pPr>
          <w:r>
            <w:rPr>
              <w:rFonts w:ascii="Arial" w:hAnsi="Arial" w:cs="Arial"/>
              <w:i/>
              <w:iCs/>
              <w:sz w:val="18"/>
              <w:szCs w:val="18"/>
            </w:rPr>
            <w:tab/>
          </w:r>
        </w:p>
      </w:tc>
      <w:tc>
        <w:tcPr>
          <w:tcW w:w="3755" w:type="dxa"/>
        </w:tcPr>
        <w:p w:rsidR="002845FE" w:rsidRPr="003A4F06" w:rsidRDefault="002845FE" w:rsidP="002845FE">
          <w:pPr>
            <w:jc w:val="right"/>
            <w:rPr>
              <w:rFonts w:ascii="Arial" w:hAnsi="Arial" w:cs="Arial"/>
              <w:i/>
              <w:iCs/>
              <w:sz w:val="18"/>
              <w:szCs w:val="18"/>
            </w:rPr>
          </w:pPr>
          <w:r w:rsidRPr="003A4F06">
            <w:rPr>
              <w:rStyle w:val="Numeropagina"/>
              <w:rFonts w:ascii="Arial" w:hAnsi="Arial" w:cs="Arial"/>
              <w:i/>
              <w:iCs/>
              <w:sz w:val="18"/>
              <w:szCs w:val="18"/>
            </w:rPr>
            <w:fldChar w:fldCharType="begin"/>
          </w:r>
          <w:r w:rsidRPr="003A4F06">
            <w:rPr>
              <w:rStyle w:val="Numeropagina"/>
              <w:rFonts w:ascii="Arial" w:hAnsi="Arial" w:cs="Arial"/>
              <w:i/>
              <w:iCs/>
              <w:sz w:val="18"/>
              <w:szCs w:val="18"/>
            </w:rPr>
            <w:instrText xml:space="preserve"> PAGE </w:instrText>
          </w:r>
          <w:r w:rsidRPr="003A4F06">
            <w:rPr>
              <w:rStyle w:val="Numeropagina"/>
              <w:rFonts w:ascii="Arial" w:hAnsi="Arial" w:cs="Arial"/>
              <w:i/>
              <w:iCs/>
              <w:sz w:val="18"/>
              <w:szCs w:val="18"/>
            </w:rPr>
            <w:fldChar w:fldCharType="separate"/>
          </w:r>
          <w:r w:rsidR="00F95220">
            <w:rPr>
              <w:rStyle w:val="Numeropagina"/>
              <w:rFonts w:ascii="Arial" w:hAnsi="Arial" w:cs="Arial"/>
              <w:i/>
              <w:iCs/>
              <w:noProof/>
              <w:sz w:val="18"/>
              <w:szCs w:val="18"/>
            </w:rPr>
            <w:t>1</w:t>
          </w:r>
          <w:r w:rsidRPr="003A4F06">
            <w:rPr>
              <w:rStyle w:val="Numeropagina"/>
              <w:rFonts w:ascii="Arial" w:hAnsi="Arial" w:cs="Arial"/>
              <w:i/>
              <w:iCs/>
              <w:sz w:val="18"/>
              <w:szCs w:val="18"/>
            </w:rPr>
            <w:fldChar w:fldCharType="end"/>
          </w:r>
          <w:r w:rsidRPr="003A4F06">
            <w:rPr>
              <w:rStyle w:val="Numeropagina"/>
              <w:rFonts w:ascii="Arial" w:hAnsi="Arial" w:cs="Arial"/>
              <w:i/>
              <w:iCs/>
              <w:sz w:val="18"/>
              <w:szCs w:val="18"/>
            </w:rPr>
            <w:t xml:space="preserve"> di </w:t>
          </w:r>
          <w:r w:rsidRPr="003A4F06">
            <w:rPr>
              <w:rStyle w:val="Numeropagina"/>
              <w:rFonts w:ascii="Arial" w:hAnsi="Arial" w:cs="Arial"/>
              <w:i/>
              <w:iCs/>
              <w:sz w:val="18"/>
              <w:szCs w:val="18"/>
            </w:rPr>
            <w:fldChar w:fldCharType="begin"/>
          </w:r>
          <w:r w:rsidRPr="003A4F06">
            <w:rPr>
              <w:rStyle w:val="Numeropagina"/>
              <w:rFonts w:ascii="Arial" w:hAnsi="Arial" w:cs="Arial"/>
              <w:i/>
              <w:iCs/>
              <w:sz w:val="18"/>
              <w:szCs w:val="18"/>
            </w:rPr>
            <w:instrText xml:space="preserve"> NUMPAGES </w:instrText>
          </w:r>
          <w:r w:rsidRPr="003A4F06">
            <w:rPr>
              <w:rStyle w:val="Numeropagina"/>
              <w:rFonts w:ascii="Arial" w:hAnsi="Arial" w:cs="Arial"/>
              <w:i/>
              <w:iCs/>
              <w:sz w:val="18"/>
              <w:szCs w:val="18"/>
            </w:rPr>
            <w:fldChar w:fldCharType="separate"/>
          </w:r>
          <w:r w:rsidR="00F95220">
            <w:rPr>
              <w:rStyle w:val="Numeropagina"/>
              <w:rFonts w:ascii="Arial" w:hAnsi="Arial" w:cs="Arial"/>
              <w:i/>
              <w:iCs/>
              <w:noProof/>
              <w:sz w:val="18"/>
              <w:szCs w:val="18"/>
            </w:rPr>
            <w:t>9</w:t>
          </w:r>
          <w:r w:rsidRPr="003A4F06">
            <w:rPr>
              <w:rStyle w:val="Numeropagina"/>
              <w:rFonts w:ascii="Arial" w:hAnsi="Arial" w:cs="Arial"/>
              <w:i/>
              <w:iCs/>
              <w:sz w:val="18"/>
              <w:szCs w:val="18"/>
            </w:rPr>
            <w:fldChar w:fldCharType="end"/>
          </w:r>
        </w:p>
      </w:tc>
    </w:tr>
  </w:tbl>
  <w:p w:rsidR="002845FE" w:rsidRDefault="002845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FE" w:rsidRPr="00D509A5" w:rsidRDefault="002845F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95220">
      <w:rPr>
        <w:rFonts w:ascii="Calibri" w:hAnsi="Calibri"/>
        <w:noProof/>
        <w:sz w:val="20"/>
        <w:szCs w:val="20"/>
      </w:rPr>
      <w:t>9</w:t>
    </w:r>
    <w:r w:rsidRPr="00D509A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66" w:rsidRDefault="00796766">
      <w:pPr>
        <w:spacing w:before="0" w:after="0"/>
      </w:pPr>
      <w:r>
        <w:separator/>
      </w:r>
    </w:p>
  </w:footnote>
  <w:footnote w:type="continuationSeparator" w:id="0">
    <w:p w:rsidR="00796766" w:rsidRDefault="00796766">
      <w:pPr>
        <w:spacing w:before="0" w:after="0"/>
      </w:pPr>
      <w:r>
        <w:continuationSeparator/>
      </w:r>
    </w:p>
  </w:footnote>
  <w:footnote w:id="1">
    <w:p w:rsidR="002845FE" w:rsidRPr="00816A07" w:rsidRDefault="002845FE" w:rsidP="00E46D91">
      <w:pPr>
        <w:suppressAutoHyphens w:val="0"/>
        <w:spacing w:before="0" w:after="0" w:line="276" w:lineRule="auto"/>
        <w:jc w:val="both"/>
        <w:rPr>
          <w:rFonts w:eastAsia="Times New Roman"/>
          <w:color w:val="auto"/>
          <w:kern w:val="0"/>
          <w:sz w:val="18"/>
          <w:szCs w:val="18"/>
          <w:lang w:bidi="ar-SA"/>
        </w:rPr>
      </w:pPr>
      <w:r>
        <w:rPr>
          <w:rStyle w:val="Rimandonotaapidipagina"/>
        </w:rPr>
        <w:footnoteRef/>
      </w:r>
      <w:r>
        <w:t xml:space="preserve"> </w:t>
      </w:r>
      <w:r w:rsidRPr="00816A07">
        <w:rPr>
          <w:rFonts w:eastAsia="Times New Roman"/>
          <w:color w:val="auto"/>
          <w:kern w:val="0"/>
          <w:sz w:val="18"/>
          <w:szCs w:val="18"/>
          <w:lang w:eastAsia="en-US" w:bidi="ar-SA"/>
        </w:rPr>
        <w:t xml:space="preserve">In caso di partecipazione in RTI, consorzio ordinario, aggregazione di imprese di rete, GEIE, il concorrente fornisce i dati identificativi </w:t>
      </w:r>
      <w:r w:rsidRPr="00816A07">
        <w:rPr>
          <w:rFonts w:eastAsia="Times New Roman"/>
          <w:color w:val="auto"/>
          <w:kern w:val="0"/>
          <w:sz w:val="18"/>
          <w:szCs w:val="18"/>
          <w:lang w:bidi="ar-SA"/>
        </w:rPr>
        <w:t>(ragione sociale, codice fiscale, sede)</w:t>
      </w:r>
      <w:r w:rsidRPr="00816A07">
        <w:rPr>
          <w:rFonts w:eastAsia="Times New Roman"/>
          <w:color w:val="auto"/>
          <w:kern w:val="0"/>
          <w:sz w:val="18"/>
          <w:szCs w:val="18"/>
          <w:lang w:eastAsia="en-US" w:bidi="ar-SA"/>
        </w:rPr>
        <w:t xml:space="preserve"> e il ruolo</w:t>
      </w:r>
      <w:r w:rsidRPr="00816A07">
        <w:rPr>
          <w:rFonts w:eastAsia="Times New Roman"/>
          <w:color w:val="auto"/>
          <w:kern w:val="0"/>
          <w:sz w:val="18"/>
          <w:szCs w:val="18"/>
          <w:lang w:bidi="ar-SA"/>
        </w:rPr>
        <w:t xml:space="preserve"> di ciascuna impresa (mandataria/mandante; capofila/consorziata).</w:t>
      </w:r>
    </w:p>
    <w:p w:rsidR="002845FE" w:rsidRPr="00E46D91" w:rsidRDefault="002845FE" w:rsidP="00E46D91">
      <w:pPr>
        <w:suppressAutoHyphens w:val="0"/>
        <w:spacing w:before="0" w:after="0" w:line="276" w:lineRule="auto"/>
        <w:jc w:val="both"/>
        <w:rPr>
          <w:sz w:val="18"/>
          <w:szCs w:val="18"/>
        </w:rPr>
      </w:pPr>
      <w:r w:rsidRPr="00816A07">
        <w:rPr>
          <w:rFonts w:eastAsia="Times New Roman"/>
          <w:color w:val="auto"/>
          <w:kern w:val="0"/>
          <w:sz w:val="18"/>
          <w:szCs w:val="18"/>
          <w:lang w:eastAsia="en-US" w:bidi="ar-SA"/>
        </w:rPr>
        <w:t>Nel</w:t>
      </w:r>
      <w:r w:rsidRPr="00816A07">
        <w:rPr>
          <w:rFonts w:eastAsia="Times New Roman"/>
          <w:color w:val="auto"/>
          <w:kern w:val="0"/>
          <w:sz w:val="18"/>
          <w:szCs w:val="18"/>
          <w:lang w:bidi="ar-SA"/>
        </w:rPr>
        <w:t xml:space="preserve">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footnote>
  <w:footnote w:id="2">
    <w:p w:rsidR="00B96C1F" w:rsidRDefault="00B96C1F">
      <w:pPr>
        <w:pStyle w:val="Testonotaapidipagina"/>
      </w:pPr>
      <w:r>
        <w:rPr>
          <w:rStyle w:val="Rimandonotaapidipagina"/>
        </w:rPr>
        <w:footnoteRef/>
      </w:r>
      <w:r>
        <w:t xml:space="preserve"> </w:t>
      </w:r>
      <w:r w:rsidRPr="00B96C1F">
        <w:t>Rispetto al socio unico ed al socio di maggioranza (fattispecie che ricorre anche nel caso di due soci al 50%), in caso di società con numero di soci pari o inferiore a quattro, assumono rilevanza sia la persona fisica che quella giuridica e nei loro confronti il concorrente (nonché l’eventuale ausiliaria) dovrà rendere le dichiarazioni relative all’assenza delle cause di esclusione di cui all’art. 80 del Codice. Nel caso di persone giuridiche, le cariche rilevanti sono quelle degli amministratori dotati di poteri di rappresentanza (es.: Amministratore Delegato, Consigliere Delegato, Consigliere con poteri di rappresentanza etc);</w:t>
      </w:r>
    </w:p>
  </w:footnote>
  <w:footnote w:id="3">
    <w:p w:rsidR="002845FE" w:rsidRPr="00816A07" w:rsidRDefault="002845FE" w:rsidP="00FE5DAC">
      <w:pPr>
        <w:suppressAutoHyphens w:val="0"/>
        <w:spacing w:before="0" w:after="0" w:line="276" w:lineRule="auto"/>
        <w:jc w:val="both"/>
        <w:rPr>
          <w:rFonts w:eastAsia="Times New Roman"/>
          <w:color w:val="auto"/>
          <w:kern w:val="0"/>
          <w:sz w:val="18"/>
          <w:szCs w:val="18"/>
          <w:lang w:eastAsia="en-US" w:bidi="ar-SA"/>
        </w:rPr>
      </w:pPr>
      <w:r>
        <w:rPr>
          <w:rStyle w:val="Rimandonotaapidipagina"/>
        </w:rPr>
        <w:footnoteRef/>
      </w:r>
      <w:r>
        <w:t xml:space="preserve"> </w:t>
      </w:r>
      <w:r w:rsidRPr="00816A07">
        <w:rPr>
          <w:rFonts w:eastAsia="Times New Roman"/>
          <w:color w:val="auto"/>
          <w:kern w:val="0"/>
          <w:sz w:val="18"/>
          <w:szCs w:val="18"/>
          <w:lang w:eastAsia="en-US" w:bidi="ar-SA"/>
        </w:rPr>
        <w:t>La domanda è sottoscritta:</w:t>
      </w:r>
    </w:p>
    <w:p w:rsidR="002845FE" w:rsidRPr="00816A07" w:rsidRDefault="002845FE" w:rsidP="00FE5DAC">
      <w:pPr>
        <w:numPr>
          <w:ilvl w:val="0"/>
          <w:numId w:val="23"/>
        </w:numPr>
        <w:suppressAutoHyphens w:val="0"/>
        <w:spacing w:before="0" w:after="0" w:line="276" w:lineRule="auto"/>
        <w:ind w:left="284" w:hanging="284"/>
        <w:jc w:val="both"/>
        <w:rPr>
          <w:color w:val="auto"/>
          <w:kern w:val="0"/>
          <w:sz w:val="18"/>
          <w:szCs w:val="18"/>
          <w:lang w:bidi="ar-SA"/>
        </w:rPr>
      </w:pPr>
      <w:r w:rsidRPr="00816A07">
        <w:rPr>
          <w:color w:val="auto"/>
          <w:kern w:val="0"/>
          <w:sz w:val="18"/>
          <w:szCs w:val="18"/>
          <w:lang w:bidi="ar-SA"/>
        </w:rPr>
        <w:t>nel caso di raggruppamento temporaneo o consorzio ordinario costituiti, dalla mandataria/capofila.</w:t>
      </w:r>
    </w:p>
    <w:p w:rsidR="002845FE" w:rsidRPr="00816A07" w:rsidRDefault="002845FE" w:rsidP="00FE5DAC">
      <w:pPr>
        <w:numPr>
          <w:ilvl w:val="0"/>
          <w:numId w:val="23"/>
        </w:numPr>
        <w:suppressAutoHyphens w:val="0"/>
        <w:spacing w:before="0" w:after="0" w:line="276" w:lineRule="auto"/>
        <w:ind w:left="284" w:hanging="284"/>
        <w:jc w:val="both"/>
        <w:rPr>
          <w:color w:val="auto"/>
          <w:kern w:val="0"/>
          <w:sz w:val="18"/>
          <w:szCs w:val="18"/>
          <w:lang w:bidi="ar-SA"/>
        </w:rPr>
      </w:pPr>
      <w:r w:rsidRPr="00816A07">
        <w:rPr>
          <w:color w:val="auto"/>
          <w:kern w:val="0"/>
          <w:sz w:val="18"/>
          <w:szCs w:val="18"/>
          <w:lang w:bidi="ar-SA"/>
        </w:rPr>
        <w:t>nel caso di raggruppamento temporaneo o consorzio ordinario non ancora costituiti, da tutti i soggetti che costituiranno il raggruppamento o consorzio;</w:t>
      </w:r>
    </w:p>
    <w:p w:rsidR="002845FE" w:rsidRPr="00816A07" w:rsidRDefault="002845FE" w:rsidP="00FE5DAC">
      <w:pPr>
        <w:numPr>
          <w:ilvl w:val="0"/>
          <w:numId w:val="23"/>
        </w:numPr>
        <w:suppressAutoHyphens w:val="0"/>
        <w:spacing w:before="0" w:after="0" w:line="276" w:lineRule="auto"/>
        <w:ind w:left="284" w:hanging="284"/>
        <w:jc w:val="both"/>
        <w:rPr>
          <w:color w:val="auto"/>
          <w:kern w:val="0"/>
          <w:sz w:val="18"/>
          <w:szCs w:val="18"/>
          <w:lang w:bidi="ar-SA"/>
        </w:rPr>
      </w:pPr>
      <w:r w:rsidRPr="00816A07">
        <w:rPr>
          <w:color w:val="auto"/>
          <w:kern w:val="0"/>
          <w:sz w:val="18"/>
          <w:szCs w:val="18"/>
          <w:lang w:bidi="ar-SA"/>
        </w:rPr>
        <w:t>nel caso di aggregazioni di imprese aderenti al contratto di rete si fa riferimento alla disciplina prevista per i raggruppamenti temporanei di imprese, in quanto compatibile. In particolare:</w:t>
      </w:r>
    </w:p>
    <w:p w:rsidR="002845FE" w:rsidRPr="00816A07" w:rsidRDefault="002845FE" w:rsidP="00FE5DAC">
      <w:pPr>
        <w:numPr>
          <w:ilvl w:val="4"/>
          <w:numId w:val="21"/>
        </w:numPr>
        <w:suppressAutoHyphens w:val="0"/>
        <w:spacing w:before="0" w:after="0" w:line="276" w:lineRule="auto"/>
        <w:ind w:left="567" w:hanging="283"/>
        <w:jc w:val="both"/>
        <w:rPr>
          <w:rFonts w:eastAsia="Times New Roman"/>
          <w:color w:val="auto"/>
          <w:kern w:val="0"/>
          <w:sz w:val="18"/>
          <w:szCs w:val="18"/>
          <w:lang w:eastAsia="en-US" w:bidi="ar-SA"/>
        </w:rPr>
      </w:pPr>
      <w:r w:rsidRPr="00816A07">
        <w:rPr>
          <w:rFonts w:eastAsia="Times New Roman"/>
          <w:b/>
          <w:color w:val="auto"/>
          <w:kern w:val="0"/>
          <w:sz w:val="18"/>
          <w:szCs w:val="18"/>
          <w:lang w:eastAsia="en-US" w:bidi="ar-SA"/>
        </w:rPr>
        <w:t>se la rete è dotata di un organo comune con potere di rappresentanza e con soggettività giuridica</w:t>
      </w:r>
      <w:r w:rsidRPr="00816A07">
        <w:rPr>
          <w:rFonts w:eastAsia="Times New Roman"/>
          <w:color w:val="auto"/>
          <w:kern w:val="0"/>
          <w:sz w:val="18"/>
          <w:szCs w:val="18"/>
          <w:lang w:eastAsia="en-US" w:bidi="ar-SA"/>
        </w:rPr>
        <w:t>, ai sensi dell’art. 3, comma 4-</w:t>
      </w:r>
      <w:r w:rsidRPr="00816A07">
        <w:rPr>
          <w:rFonts w:eastAsia="Times New Roman"/>
          <w:i/>
          <w:color w:val="auto"/>
          <w:kern w:val="0"/>
          <w:sz w:val="18"/>
          <w:szCs w:val="18"/>
          <w:lang w:eastAsia="en-US" w:bidi="ar-SA"/>
        </w:rPr>
        <w:t>quater</w:t>
      </w:r>
      <w:r w:rsidRPr="00816A07">
        <w:rPr>
          <w:rFonts w:eastAsia="Times New Roman"/>
          <w:color w:val="auto"/>
          <w:kern w:val="0"/>
          <w:sz w:val="18"/>
          <w:szCs w:val="18"/>
          <w:lang w:eastAsia="en-US" w:bidi="ar-SA"/>
        </w:rPr>
        <w:t>, del d.l. 10 febbraio 2009, n. 5, la domanda di partecipazione deve essere sottoscritta dal solo operatore economico che riveste la funzione di organo comune;</w:t>
      </w:r>
    </w:p>
    <w:p w:rsidR="002845FE" w:rsidRPr="00816A07" w:rsidRDefault="002845FE" w:rsidP="00FE5DAC">
      <w:pPr>
        <w:numPr>
          <w:ilvl w:val="4"/>
          <w:numId w:val="21"/>
        </w:numPr>
        <w:suppressAutoHyphens w:val="0"/>
        <w:spacing w:before="0" w:after="0" w:line="276" w:lineRule="auto"/>
        <w:ind w:left="567" w:hanging="283"/>
        <w:jc w:val="both"/>
        <w:rPr>
          <w:rFonts w:eastAsia="Times New Roman"/>
          <w:color w:val="auto"/>
          <w:kern w:val="0"/>
          <w:sz w:val="18"/>
          <w:szCs w:val="18"/>
          <w:lang w:bidi="ar-SA"/>
        </w:rPr>
      </w:pPr>
      <w:r w:rsidRPr="00816A07">
        <w:rPr>
          <w:rFonts w:eastAsia="Times New Roman"/>
          <w:b/>
          <w:color w:val="auto"/>
          <w:kern w:val="0"/>
          <w:sz w:val="18"/>
          <w:szCs w:val="18"/>
          <w:lang w:bidi="ar-SA"/>
        </w:rPr>
        <w:t>se la rete è dotata di un organo comune con potere di rappresentanza ma è priva di soggettività giuridica</w:t>
      </w:r>
      <w:r w:rsidRPr="00816A07">
        <w:rPr>
          <w:rFonts w:eastAsia="Times New Roman"/>
          <w:color w:val="auto"/>
          <w:kern w:val="0"/>
          <w:sz w:val="18"/>
          <w:szCs w:val="18"/>
          <w:lang w:bidi="ar-SA"/>
        </w:rPr>
        <w:t>, ai sensi dell’art. 3, comma 4-</w:t>
      </w:r>
      <w:r w:rsidRPr="00816A07">
        <w:rPr>
          <w:rFonts w:eastAsia="Times New Roman"/>
          <w:i/>
          <w:color w:val="auto"/>
          <w:kern w:val="0"/>
          <w:sz w:val="18"/>
          <w:szCs w:val="18"/>
          <w:lang w:bidi="ar-SA"/>
        </w:rPr>
        <w:t>quater</w:t>
      </w:r>
      <w:r w:rsidRPr="00816A07">
        <w:rPr>
          <w:rFonts w:eastAsia="Times New Roman"/>
          <w:color w:val="auto"/>
          <w:kern w:val="0"/>
          <w:sz w:val="18"/>
          <w:szCs w:val="18"/>
          <w:lang w:bidi="ar-SA"/>
        </w:rPr>
        <w:t xml:space="preserve">, del d.l. 10 febbraio 2009, n. 5, la domanda di partecipazione deve essere sottoscritta </w:t>
      </w:r>
      <w:r w:rsidRPr="00816A07">
        <w:rPr>
          <w:rFonts w:eastAsia="Times New Roman"/>
          <w:color w:val="auto"/>
          <w:kern w:val="0"/>
          <w:sz w:val="18"/>
          <w:szCs w:val="18"/>
          <w:lang w:eastAsia="en-US" w:bidi="ar-SA"/>
        </w:rPr>
        <w:t>dal</w:t>
      </w:r>
      <w:r w:rsidRPr="00816A07">
        <w:rPr>
          <w:rFonts w:eastAsia="Times New Roman"/>
          <w:color w:val="auto"/>
          <w:kern w:val="0"/>
          <w:sz w:val="18"/>
          <w:szCs w:val="18"/>
          <w:lang w:bidi="ar-SA"/>
        </w:rPr>
        <w:t xml:space="preserve">l’impresa che riveste le funzioni di organo comune nonché da ognuna delle imprese aderenti al contratto di rete che partecipano alla gara; </w:t>
      </w:r>
    </w:p>
    <w:p w:rsidR="002845FE" w:rsidRPr="00816A07" w:rsidRDefault="002845FE" w:rsidP="00FE5DAC">
      <w:pPr>
        <w:numPr>
          <w:ilvl w:val="4"/>
          <w:numId w:val="21"/>
        </w:numPr>
        <w:suppressAutoHyphens w:val="0"/>
        <w:spacing w:before="0" w:after="0" w:line="276" w:lineRule="auto"/>
        <w:ind w:left="567" w:hanging="283"/>
        <w:jc w:val="both"/>
        <w:rPr>
          <w:rFonts w:eastAsia="Times New Roman"/>
          <w:color w:val="auto"/>
          <w:kern w:val="0"/>
          <w:sz w:val="18"/>
          <w:szCs w:val="18"/>
          <w:lang w:bidi="ar-SA"/>
        </w:rPr>
      </w:pPr>
      <w:r w:rsidRPr="00816A07">
        <w:rPr>
          <w:rFonts w:eastAsia="Times New Roman"/>
          <w:b/>
          <w:color w:val="auto"/>
          <w:kern w:val="0"/>
          <w:sz w:val="18"/>
          <w:szCs w:val="18"/>
          <w:lang w:bidi="ar-SA"/>
        </w:rPr>
        <w:t>se la rete è dotata di un organo comune privo del potere di rappresentanza o se la rete è sprovvista di organo comune, oppure se l’organo comune è privo dei requisiti di qualificazione</w:t>
      </w:r>
      <w:r w:rsidRPr="00816A07">
        <w:rPr>
          <w:rFonts w:eastAsia="Times New Roman"/>
          <w:color w:val="auto"/>
          <w:kern w:val="0"/>
          <w:sz w:val="18"/>
          <w:szCs w:val="18"/>
          <w:lang w:bidi="ar-SA"/>
        </w:rPr>
        <w:t xml:space="preserve"> </w:t>
      </w:r>
      <w:r w:rsidRPr="00816A07">
        <w:rPr>
          <w:rFonts w:eastAsia="Times New Roman"/>
          <w:b/>
          <w:color w:val="auto"/>
          <w:kern w:val="0"/>
          <w:sz w:val="18"/>
          <w:szCs w:val="18"/>
          <w:lang w:bidi="ar-SA"/>
        </w:rPr>
        <w:t>richiesti per assumere la veste di mandataria</w:t>
      </w:r>
      <w:r w:rsidRPr="00816A07">
        <w:rPr>
          <w:rFonts w:eastAsia="Times New Roman"/>
          <w:color w:val="auto"/>
          <w:kern w:val="0"/>
          <w:sz w:val="18"/>
          <w:szCs w:val="18"/>
          <w:lang w:bidi="ar-SA"/>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2845FE" w:rsidRPr="00816A07" w:rsidRDefault="002845FE" w:rsidP="00FE5DAC">
      <w:pPr>
        <w:suppressAutoHyphens w:val="0"/>
        <w:spacing w:before="0" w:after="0" w:line="276" w:lineRule="auto"/>
        <w:jc w:val="both"/>
        <w:rPr>
          <w:rFonts w:eastAsia="Times New Roman"/>
          <w:color w:val="auto"/>
          <w:kern w:val="0"/>
          <w:sz w:val="18"/>
          <w:szCs w:val="18"/>
          <w:lang w:bidi="ar-SA"/>
        </w:rPr>
      </w:pPr>
      <w:r w:rsidRPr="00816A07">
        <w:rPr>
          <w:rFonts w:eastAsia="Times New Roman"/>
          <w:color w:val="auto"/>
          <w:kern w:val="0"/>
          <w:sz w:val="18"/>
          <w:szCs w:val="18"/>
          <w:lang w:eastAsia="en-US" w:bidi="ar-SA"/>
        </w:rPr>
        <w:t>Nel</w:t>
      </w:r>
      <w:r w:rsidRPr="00816A07">
        <w:rPr>
          <w:rFonts w:eastAsia="Times New Roman"/>
          <w:color w:val="auto"/>
          <w:kern w:val="0"/>
          <w:sz w:val="18"/>
          <w:szCs w:val="18"/>
          <w:lang w:bidi="ar-SA"/>
        </w:rPr>
        <w:t xml:space="preserve"> caso di consorzio di cooperative e imprese artigiane o di consorzio stabile di cui all’art. 45, comma 2 lett. b) e c) del Codice, </w:t>
      </w:r>
      <w:r w:rsidRPr="00816A07">
        <w:rPr>
          <w:rFonts w:eastAsia="Times New Roman"/>
          <w:color w:val="auto"/>
          <w:kern w:val="0"/>
          <w:sz w:val="18"/>
          <w:szCs w:val="18"/>
          <w:lang w:eastAsia="en-US" w:bidi="ar-SA"/>
        </w:rPr>
        <w:t>la domanda è sottoscritta</w:t>
      </w:r>
      <w:r w:rsidRPr="00816A07">
        <w:rPr>
          <w:rFonts w:eastAsia="Times New Roman"/>
          <w:color w:val="auto"/>
          <w:kern w:val="0"/>
          <w:sz w:val="18"/>
          <w:szCs w:val="18"/>
          <w:lang w:bidi="ar-SA"/>
        </w:rPr>
        <w:t xml:space="preserve"> dal consorzio medesimo.</w:t>
      </w:r>
    </w:p>
    <w:p w:rsidR="002845FE" w:rsidRPr="00FE5DAC" w:rsidRDefault="002845FE" w:rsidP="00E46D91">
      <w:pPr>
        <w:suppressAutoHyphens w:val="0"/>
        <w:spacing w:before="0" w:after="0" w:line="276" w:lineRule="auto"/>
        <w:jc w:val="both"/>
        <w:rPr>
          <w:sz w:val="18"/>
          <w:szCs w:val="18"/>
        </w:rPr>
      </w:pPr>
      <w:r w:rsidRPr="00816A07">
        <w:rPr>
          <w:rFonts w:eastAsia="Times New Roman"/>
          <w:color w:val="auto"/>
          <w:kern w:val="0"/>
          <w:sz w:val="18"/>
          <w:szCs w:val="18"/>
          <w:u w:val="single"/>
          <w:lang w:eastAsia="en-US" w:bidi="ar-SA"/>
        </w:rPr>
        <w:t>Il concorrente</w:t>
      </w:r>
      <w:r w:rsidRPr="00E46D91">
        <w:rPr>
          <w:rFonts w:eastAsia="Times New Roman"/>
          <w:color w:val="auto"/>
          <w:kern w:val="0"/>
          <w:sz w:val="18"/>
          <w:szCs w:val="18"/>
          <w:lang w:eastAsia="en-US" w:bidi="ar-SA"/>
        </w:rPr>
        <w:t xml:space="preserve"> allega: a) </w:t>
      </w:r>
      <w:r w:rsidRPr="00816A07">
        <w:rPr>
          <w:color w:val="auto"/>
          <w:kern w:val="0"/>
          <w:sz w:val="18"/>
          <w:szCs w:val="18"/>
          <w:lang w:bidi="ar-SA"/>
        </w:rPr>
        <w:t>copia fotostatica di un documento d’identità del sottoscrittore;</w:t>
      </w:r>
      <w:r>
        <w:rPr>
          <w:color w:val="auto"/>
          <w:kern w:val="0"/>
          <w:sz w:val="18"/>
          <w:szCs w:val="18"/>
          <w:lang w:bidi="ar-SA"/>
        </w:rPr>
        <w:t xml:space="preserve"> b) </w:t>
      </w:r>
      <w:r w:rsidRPr="00E46D91">
        <w:rPr>
          <w:color w:val="auto"/>
          <w:kern w:val="0"/>
          <w:sz w:val="18"/>
          <w:szCs w:val="18"/>
          <w:lang w:bidi="ar-SA"/>
        </w:rPr>
        <w:t>copia conforme all’originale della procura</w:t>
      </w:r>
      <w:r>
        <w:rPr>
          <w:color w:val="auto"/>
          <w:kern w:val="0"/>
          <w:sz w:val="18"/>
          <w:szCs w:val="18"/>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FE" w:rsidRPr="00B96C1F" w:rsidRDefault="00B96C1F" w:rsidP="00B96C1F">
    <w:pPr>
      <w:pStyle w:val="Intestazione"/>
      <w:tabs>
        <w:tab w:val="left" w:pos="2525"/>
      </w:tabs>
      <w:jc w:val="right"/>
      <w:rPr>
        <w:rFonts w:ascii="Arial" w:hAnsi="Arial" w:cs="Arial"/>
        <w:b/>
        <w:i/>
        <w:sz w:val="28"/>
        <w:szCs w:val="28"/>
      </w:rPr>
    </w:pPr>
    <w:r w:rsidRPr="00B96C1F">
      <w:rPr>
        <w:rFonts w:ascii="Arial" w:hAnsi="Arial" w:cs="Arial"/>
        <w:b/>
        <w:i/>
        <w:sz w:val="28"/>
        <w:szCs w:val="28"/>
      </w:rPr>
      <w:t xml:space="preserve">IMPOSTA DI BOLLO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FE" w:rsidRPr="00E46D91" w:rsidRDefault="002845FE" w:rsidP="00E46D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2605825"/>
    <w:multiLevelType w:val="hybridMultilevel"/>
    <w:tmpl w:val="A2E6FCDE"/>
    <w:numStyleLink w:val="Stileimportato24"/>
  </w:abstractNum>
  <w:abstractNum w:abstractNumId="16" w15:restartNumberingAfterBreak="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7D40B10"/>
    <w:multiLevelType w:val="hybridMultilevel"/>
    <w:tmpl w:val="F686026A"/>
    <w:lvl w:ilvl="0" w:tplc="DE863D90">
      <w:start w:val="1"/>
      <w:numFmt w:val="decimal"/>
      <w:lvlText w:val="%1."/>
      <w:lvlJc w:val="left"/>
      <w:pPr>
        <w:tabs>
          <w:tab w:val="num" w:pos="502"/>
        </w:tabs>
        <w:ind w:left="502" w:hanging="360"/>
      </w:pPr>
      <w:rPr>
        <w:i w:val="0"/>
      </w:rPr>
    </w:lvl>
    <w:lvl w:ilvl="1" w:tplc="D1925038">
      <w:start w:val="1"/>
      <w:numFmt w:val="lowerLetter"/>
      <w:lvlText w:val="%2)"/>
      <w:lvlJc w:val="left"/>
      <w:pPr>
        <w:tabs>
          <w:tab w:val="num" w:pos="1440"/>
        </w:tabs>
        <w:ind w:left="1440" w:hanging="360"/>
      </w:pPr>
      <w:rPr>
        <w:rFonts w:hint="default"/>
        <w:i/>
      </w:rPr>
    </w:lvl>
    <w:lvl w:ilvl="2" w:tplc="0410000B">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0DAA5848"/>
    <w:multiLevelType w:val="hybridMultilevel"/>
    <w:tmpl w:val="10C25430"/>
    <w:styleLink w:val="Stileimportato23"/>
    <w:lvl w:ilvl="0" w:tplc="20FCB1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681D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8EDB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D43D1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907B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FEE9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0A7FE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98A6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229A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01F2AB8"/>
    <w:multiLevelType w:val="hybridMultilevel"/>
    <w:tmpl w:val="3E28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3445316"/>
    <w:multiLevelType w:val="hybridMultilevel"/>
    <w:tmpl w:val="7528F964"/>
    <w:lvl w:ilvl="0" w:tplc="25D26A62">
      <w:start w:val="2"/>
      <w:numFmt w:val="bullet"/>
      <w:lvlText w:val="-"/>
      <w:lvlJc w:val="left"/>
      <w:pPr>
        <w:ind w:left="1070" w:hanging="360"/>
      </w:pPr>
      <w:rPr>
        <w:rFonts w:ascii="Times New Roman" w:eastAsia="Times New Roman" w:hAnsi="Times New Roman" w:cs="Times New Roman" w:hint="default"/>
      </w:rPr>
    </w:lvl>
    <w:lvl w:ilvl="1" w:tplc="04100003">
      <w:start w:val="1"/>
      <w:numFmt w:val="bullet"/>
      <w:lvlText w:val="o"/>
      <w:lvlJc w:val="left"/>
      <w:pPr>
        <w:ind w:left="1790" w:hanging="360"/>
      </w:pPr>
      <w:rPr>
        <w:rFonts w:ascii="Courier New" w:hAnsi="Courier New" w:cs="Courier New" w:hint="default"/>
      </w:rPr>
    </w:lvl>
    <w:lvl w:ilvl="2" w:tplc="04100005">
      <w:start w:val="1"/>
      <w:numFmt w:val="bullet"/>
      <w:lvlText w:val=""/>
      <w:lvlJc w:val="left"/>
      <w:pPr>
        <w:ind w:left="2510" w:hanging="360"/>
      </w:pPr>
      <w:rPr>
        <w:rFonts w:ascii="Wingdings" w:hAnsi="Wingdings" w:hint="default"/>
      </w:rPr>
    </w:lvl>
    <w:lvl w:ilvl="3" w:tplc="04100001">
      <w:start w:val="1"/>
      <w:numFmt w:val="bullet"/>
      <w:lvlText w:val=""/>
      <w:lvlJc w:val="left"/>
      <w:pPr>
        <w:ind w:left="3230" w:hanging="360"/>
      </w:pPr>
      <w:rPr>
        <w:rFonts w:ascii="Symbol" w:hAnsi="Symbol" w:hint="default"/>
      </w:rPr>
    </w:lvl>
    <w:lvl w:ilvl="4" w:tplc="04100003">
      <w:start w:val="1"/>
      <w:numFmt w:val="bullet"/>
      <w:lvlText w:val="o"/>
      <w:lvlJc w:val="left"/>
      <w:pPr>
        <w:ind w:left="3950" w:hanging="360"/>
      </w:pPr>
      <w:rPr>
        <w:rFonts w:ascii="Courier New" w:hAnsi="Courier New" w:cs="Courier New" w:hint="default"/>
      </w:rPr>
    </w:lvl>
    <w:lvl w:ilvl="5" w:tplc="04100005">
      <w:start w:val="1"/>
      <w:numFmt w:val="bullet"/>
      <w:lvlText w:val=""/>
      <w:lvlJc w:val="left"/>
      <w:pPr>
        <w:ind w:left="4670" w:hanging="360"/>
      </w:pPr>
      <w:rPr>
        <w:rFonts w:ascii="Wingdings" w:hAnsi="Wingdings" w:hint="default"/>
      </w:rPr>
    </w:lvl>
    <w:lvl w:ilvl="6" w:tplc="04100001">
      <w:start w:val="1"/>
      <w:numFmt w:val="bullet"/>
      <w:lvlText w:val=""/>
      <w:lvlJc w:val="left"/>
      <w:pPr>
        <w:ind w:left="5390" w:hanging="360"/>
      </w:pPr>
      <w:rPr>
        <w:rFonts w:ascii="Symbol" w:hAnsi="Symbol" w:hint="default"/>
      </w:rPr>
    </w:lvl>
    <w:lvl w:ilvl="7" w:tplc="04100003">
      <w:start w:val="1"/>
      <w:numFmt w:val="bullet"/>
      <w:lvlText w:val="o"/>
      <w:lvlJc w:val="left"/>
      <w:pPr>
        <w:ind w:left="6110" w:hanging="360"/>
      </w:pPr>
      <w:rPr>
        <w:rFonts w:ascii="Courier New" w:hAnsi="Courier New" w:cs="Courier New" w:hint="default"/>
      </w:rPr>
    </w:lvl>
    <w:lvl w:ilvl="8" w:tplc="04100005">
      <w:start w:val="1"/>
      <w:numFmt w:val="bullet"/>
      <w:lvlText w:val=""/>
      <w:lvlJc w:val="left"/>
      <w:pPr>
        <w:ind w:left="6830" w:hanging="360"/>
      </w:pPr>
      <w:rPr>
        <w:rFonts w:ascii="Wingdings" w:hAnsi="Wingdings" w:hint="default"/>
      </w:rPr>
    </w:lvl>
  </w:abstractNum>
  <w:abstractNum w:abstractNumId="21" w15:restartNumberingAfterBreak="0">
    <w:nsid w:val="1DD4022D"/>
    <w:multiLevelType w:val="hybridMultilevel"/>
    <w:tmpl w:val="5DEA2EB4"/>
    <w:lvl w:ilvl="0" w:tplc="822653D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3" w15:restartNumberingAfterBreak="0">
    <w:nsid w:val="1F5C4E6A"/>
    <w:multiLevelType w:val="hybridMultilevel"/>
    <w:tmpl w:val="13B68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32A365A"/>
    <w:multiLevelType w:val="hybridMultilevel"/>
    <w:tmpl w:val="10C25430"/>
    <w:numStyleLink w:val="Stileimportato23"/>
  </w:abstractNum>
  <w:abstractNum w:abstractNumId="25" w15:restartNumberingAfterBreak="0">
    <w:nsid w:val="27BB75A8"/>
    <w:multiLevelType w:val="hybridMultilevel"/>
    <w:tmpl w:val="6018EBD2"/>
    <w:lvl w:ilvl="0" w:tplc="04100001">
      <w:start w:val="1"/>
      <w:numFmt w:val="bullet"/>
      <w:lvlText w:val=""/>
      <w:lvlJc w:val="left"/>
      <w:pPr>
        <w:ind w:left="1797" w:hanging="360"/>
      </w:pPr>
      <w:rPr>
        <w:rFonts w:ascii="Symbol" w:hAnsi="Symbol"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26" w15:restartNumberingAfterBreak="0">
    <w:nsid w:val="27E4213A"/>
    <w:multiLevelType w:val="hybridMultilevel"/>
    <w:tmpl w:val="B99AE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D357703"/>
    <w:multiLevelType w:val="hybridMultilevel"/>
    <w:tmpl w:val="EB58156E"/>
    <w:lvl w:ilvl="0" w:tplc="9C9CABEE">
      <w:start w:val="2"/>
      <w:numFmt w:val="decimal"/>
      <w:lvlText w:val="%1."/>
      <w:lvlJc w:val="left"/>
      <w:pPr>
        <w:ind w:left="391" w:hanging="284"/>
      </w:pPr>
      <w:rPr>
        <w:rFonts w:ascii="Arial MT" w:eastAsia="Arial MT" w:hAnsi="Arial MT" w:cs="Arial MT" w:hint="default"/>
        <w:spacing w:val="-1"/>
        <w:w w:val="99"/>
        <w:sz w:val="14"/>
        <w:szCs w:val="14"/>
        <w:lang w:val="it-IT" w:eastAsia="en-US" w:bidi="ar-SA"/>
      </w:rPr>
    </w:lvl>
    <w:lvl w:ilvl="1" w:tplc="5DB8C964">
      <w:numFmt w:val="bullet"/>
      <w:lvlText w:val="-"/>
      <w:lvlJc w:val="left"/>
      <w:pPr>
        <w:ind w:left="828" w:hanging="207"/>
      </w:pPr>
      <w:rPr>
        <w:rFonts w:ascii="Courier New" w:eastAsia="Courier New" w:hAnsi="Courier New" w:cs="Courier New" w:hint="default"/>
        <w:w w:val="99"/>
        <w:sz w:val="14"/>
        <w:szCs w:val="14"/>
        <w:lang w:val="it-IT" w:eastAsia="en-US" w:bidi="ar-SA"/>
      </w:rPr>
    </w:lvl>
    <w:lvl w:ilvl="2" w:tplc="7E02700E">
      <w:numFmt w:val="bullet"/>
      <w:lvlText w:val="•"/>
      <w:lvlJc w:val="left"/>
      <w:pPr>
        <w:ind w:left="1243" w:hanging="207"/>
      </w:pPr>
      <w:rPr>
        <w:rFonts w:hint="default"/>
        <w:lang w:val="it-IT" w:eastAsia="en-US" w:bidi="ar-SA"/>
      </w:rPr>
    </w:lvl>
    <w:lvl w:ilvl="3" w:tplc="52B450B0">
      <w:numFmt w:val="bullet"/>
      <w:lvlText w:val="•"/>
      <w:lvlJc w:val="left"/>
      <w:pPr>
        <w:ind w:left="1667" w:hanging="207"/>
      </w:pPr>
      <w:rPr>
        <w:rFonts w:hint="default"/>
        <w:lang w:val="it-IT" w:eastAsia="en-US" w:bidi="ar-SA"/>
      </w:rPr>
    </w:lvl>
    <w:lvl w:ilvl="4" w:tplc="CD44415C">
      <w:numFmt w:val="bullet"/>
      <w:lvlText w:val="•"/>
      <w:lvlJc w:val="left"/>
      <w:pPr>
        <w:ind w:left="2091" w:hanging="207"/>
      </w:pPr>
      <w:rPr>
        <w:rFonts w:hint="default"/>
        <w:lang w:val="it-IT" w:eastAsia="en-US" w:bidi="ar-SA"/>
      </w:rPr>
    </w:lvl>
    <w:lvl w:ilvl="5" w:tplc="D1E6E9F2">
      <w:numFmt w:val="bullet"/>
      <w:lvlText w:val="•"/>
      <w:lvlJc w:val="left"/>
      <w:pPr>
        <w:ind w:left="2515" w:hanging="207"/>
      </w:pPr>
      <w:rPr>
        <w:rFonts w:hint="default"/>
        <w:lang w:val="it-IT" w:eastAsia="en-US" w:bidi="ar-SA"/>
      </w:rPr>
    </w:lvl>
    <w:lvl w:ilvl="6" w:tplc="71CE4838">
      <w:numFmt w:val="bullet"/>
      <w:lvlText w:val="•"/>
      <w:lvlJc w:val="left"/>
      <w:pPr>
        <w:ind w:left="2939" w:hanging="207"/>
      </w:pPr>
      <w:rPr>
        <w:rFonts w:hint="default"/>
        <w:lang w:val="it-IT" w:eastAsia="en-US" w:bidi="ar-SA"/>
      </w:rPr>
    </w:lvl>
    <w:lvl w:ilvl="7" w:tplc="DF902052">
      <w:numFmt w:val="bullet"/>
      <w:lvlText w:val="•"/>
      <w:lvlJc w:val="left"/>
      <w:pPr>
        <w:ind w:left="3363" w:hanging="207"/>
      </w:pPr>
      <w:rPr>
        <w:rFonts w:hint="default"/>
        <w:lang w:val="it-IT" w:eastAsia="en-US" w:bidi="ar-SA"/>
      </w:rPr>
    </w:lvl>
    <w:lvl w:ilvl="8" w:tplc="7360976C">
      <w:numFmt w:val="bullet"/>
      <w:lvlText w:val="•"/>
      <w:lvlJc w:val="left"/>
      <w:pPr>
        <w:ind w:left="3787" w:hanging="207"/>
      </w:pPr>
      <w:rPr>
        <w:rFonts w:hint="default"/>
        <w:lang w:val="it-IT" w:eastAsia="en-US" w:bidi="ar-SA"/>
      </w:rPr>
    </w:lvl>
  </w:abstractNum>
  <w:abstractNum w:abstractNumId="30"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hint="default"/>
      </w:rPr>
    </w:lvl>
    <w:lvl w:ilvl="3" w:tplc="3B5E0ADC">
      <w:start w:val="1"/>
      <w:numFmt w:val="lowerLetter"/>
      <w:lvlText w:val="%4)"/>
      <w:lvlJc w:val="left"/>
      <w:pPr>
        <w:ind w:left="2880" w:hanging="360"/>
      </w:pPr>
      <w:rPr>
        <w:rFonts w:hint="default"/>
        <w:b/>
        <w:sz w:val="20"/>
      </w:rPr>
    </w:lvl>
    <w:lvl w:ilvl="4" w:tplc="04100019">
      <w:start w:val="1"/>
      <w:numFmt w:val="lowerLetter"/>
      <w:lvlText w:val="%5."/>
      <w:lvlJc w:val="left"/>
      <w:pPr>
        <w:tabs>
          <w:tab w:val="num" w:pos="3600"/>
        </w:tabs>
        <w:ind w:left="3600" w:hanging="360"/>
      </w:pPr>
    </w:lvl>
    <w:lvl w:ilvl="5" w:tplc="0214FEE6">
      <w:numFmt w:val="bullet"/>
      <w:lvlText w:val="-"/>
      <w:lvlJc w:val="left"/>
      <w:pPr>
        <w:ind w:left="4500" w:hanging="360"/>
      </w:pPr>
      <w:rPr>
        <w:rFonts w:ascii="Garamond" w:hAnsi="Garamond" w:cs="Times New Roman" w:hint="default"/>
        <w:b/>
        <w:i w:val="0"/>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2E74F5E"/>
    <w:multiLevelType w:val="hybridMultilevel"/>
    <w:tmpl w:val="37DA055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DC2F55"/>
    <w:multiLevelType w:val="hybridMultilevel"/>
    <w:tmpl w:val="19486468"/>
    <w:styleLink w:val="Stileimportato22"/>
    <w:lvl w:ilvl="0" w:tplc="4F469F28">
      <w:start w:val="1"/>
      <w:numFmt w:val="decimal"/>
      <w:lvlText w:val="%1."/>
      <w:lvlJc w:val="left"/>
      <w:pPr>
        <w:ind w:left="360"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621330">
      <w:start w:val="1"/>
      <w:numFmt w:val="lowerLetter"/>
      <w:lvlText w:val="%2."/>
      <w:lvlJc w:val="left"/>
      <w:pPr>
        <w:ind w:left="10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AC8FD6">
      <w:start w:val="1"/>
      <w:numFmt w:val="lowerRoman"/>
      <w:lvlText w:val="%3."/>
      <w:lvlJc w:val="left"/>
      <w:pPr>
        <w:ind w:left="1735"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D0A2D0">
      <w:start w:val="1"/>
      <w:numFmt w:val="decimal"/>
      <w:lvlText w:val="%4."/>
      <w:lvlJc w:val="left"/>
      <w:pPr>
        <w:ind w:left="24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9485CA">
      <w:start w:val="1"/>
      <w:numFmt w:val="lowerLetter"/>
      <w:lvlText w:val="%5."/>
      <w:lvlJc w:val="left"/>
      <w:pPr>
        <w:ind w:left="31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EC890">
      <w:start w:val="1"/>
      <w:numFmt w:val="lowerRoman"/>
      <w:lvlText w:val="%6."/>
      <w:lvlJc w:val="left"/>
      <w:pPr>
        <w:ind w:left="3895"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6EF27C">
      <w:start w:val="1"/>
      <w:numFmt w:val="decimal"/>
      <w:lvlText w:val="%7."/>
      <w:lvlJc w:val="left"/>
      <w:pPr>
        <w:ind w:left="46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502C90">
      <w:start w:val="1"/>
      <w:numFmt w:val="lowerLetter"/>
      <w:lvlText w:val="%8."/>
      <w:lvlJc w:val="left"/>
      <w:pPr>
        <w:ind w:left="53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FC9EF2">
      <w:start w:val="1"/>
      <w:numFmt w:val="lowerRoman"/>
      <w:lvlText w:val="%9."/>
      <w:lvlJc w:val="left"/>
      <w:pPr>
        <w:ind w:left="6055"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FD06E7B"/>
    <w:multiLevelType w:val="hybridMultilevel"/>
    <w:tmpl w:val="7B9807A4"/>
    <w:lvl w:ilvl="0" w:tplc="37229F44">
      <w:start w:val="1"/>
      <w:numFmt w:val="lowerLetter"/>
      <w:lvlText w:val="%1)"/>
      <w:lvlJc w:val="left"/>
      <w:pPr>
        <w:ind w:left="644" w:hanging="360"/>
      </w:pPr>
      <w:rPr>
        <w:rFonts w:eastAsia="Calibri"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602366A5"/>
    <w:multiLevelType w:val="hybridMultilevel"/>
    <w:tmpl w:val="5792EAF0"/>
    <w:lvl w:ilvl="0" w:tplc="04100001">
      <w:start w:val="1"/>
      <w:numFmt w:val="bullet"/>
      <w:lvlText w:val=""/>
      <w:lvlJc w:val="left"/>
      <w:pPr>
        <w:ind w:left="644" w:hanging="360"/>
      </w:pPr>
      <w:rPr>
        <w:rFonts w:ascii="Symbol" w:hAnsi="Symbol" w:hint="default"/>
      </w:rPr>
    </w:lvl>
    <w:lvl w:ilvl="1" w:tplc="09B821E2">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71E3AA1"/>
    <w:multiLevelType w:val="multilevel"/>
    <w:tmpl w:val="FD74133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18"/>
        <w:szCs w:val="18"/>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3367D3"/>
    <w:multiLevelType w:val="hybridMultilevel"/>
    <w:tmpl w:val="9678E920"/>
    <w:lvl w:ilvl="0" w:tplc="A072D15A">
      <w:start w:val="1"/>
      <w:numFmt w:val="decimal"/>
      <w:lvlText w:val="%1."/>
      <w:lvlJc w:val="left"/>
      <w:pPr>
        <w:ind w:left="1004" w:hanging="360"/>
      </w:pPr>
      <w:rPr>
        <w:rFonts w:ascii="Garamond" w:hAnsi="Garamond"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15:restartNumberingAfterBreak="0">
    <w:nsid w:val="688F0A43"/>
    <w:multiLevelType w:val="hybridMultilevel"/>
    <w:tmpl w:val="19486468"/>
    <w:numStyleLink w:val="Stileimportato22"/>
  </w:abstractNum>
  <w:abstractNum w:abstractNumId="42" w15:restartNumberingAfterBreak="0">
    <w:nsid w:val="6D5C296C"/>
    <w:multiLevelType w:val="hybridMultilevel"/>
    <w:tmpl w:val="A2E6FCDE"/>
    <w:styleLink w:val="Stileimportato24"/>
    <w:lvl w:ilvl="0" w:tplc="9A1E0BE2">
      <w:start w:val="1"/>
      <w:numFmt w:val="bullet"/>
      <w:lvlText w:val="·"/>
      <w:lvlJc w:val="left"/>
      <w:pPr>
        <w:ind w:left="107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219E8">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DAD38A">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EE1896">
      <w:start w:val="1"/>
      <w:numFmt w:val="bullet"/>
      <w:lvlText w:val="·"/>
      <w:lvlJc w:val="left"/>
      <w:pPr>
        <w:ind w:left="32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F68016">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A2BB70">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AECD6">
      <w:start w:val="1"/>
      <w:numFmt w:val="bullet"/>
      <w:lvlText w:val="·"/>
      <w:lvlJc w:val="left"/>
      <w:pPr>
        <w:ind w:left="539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BE6AA0">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8622A">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26259AF"/>
    <w:multiLevelType w:val="hybridMultilevel"/>
    <w:tmpl w:val="BBBEF0B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C732E71"/>
    <w:multiLevelType w:val="hybridMultilevel"/>
    <w:tmpl w:val="B3FAF5AC"/>
    <w:lvl w:ilvl="0" w:tplc="0410000F">
      <w:start w:val="1"/>
      <w:numFmt w:val="decimal"/>
      <w:lvlText w:val="%1."/>
      <w:lvlJc w:val="left"/>
      <w:pPr>
        <w:tabs>
          <w:tab w:val="num" w:pos="720"/>
        </w:tabs>
        <w:ind w:left="720" w:hanging="360"/>
      </w:pPr>
    </w:lvl>
    <w:lvl w:ilvl="1" w:tplc="84A04F9E">
      <w:start w:val="1"/>
      <w:numFmt w:val="lowerLetter"/>
      <w:lvlText w:val="%2)"/>
      <w:lvlJc w:val="left"/>
      <w:pPr>
        <w:tabs>
          <w:tab w:val="num" w:pos="1440"/>
        </w:tabs>
        <w:ind w:left="1440" w:hanging="360"/>
      </w:pPr>
      <w:rPr>
        <w:rFonts w:ascii="Arial" w:hAnsi="Arial" w:hint="default"/>
        <w:i/>
        <w:sz w:val="24"/>
      </w:rPr>
    </w:lvl>
    <w:lvl w:ilvl="2" w:tplc="0410000B">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5"/>
  </w:num>
  <w:num w:numId="17">
    <w:abstractNumId w:val="17"/>
  </w:num>
  <w:num w:numId="18">
    <w:abstractNumId w:val="45"/>
  </w:num>
  <w:num w:numId="19">
    <w:abstractNumId w:val="21"/>
  </w:num>
  <w:num w:numId="20">
    <w:abstractNumId w:val="23"/>
  </w:num>
  <w:num w:numId="21">
    <w:abstractNumId w:val="34"/>
  </w:num>
  <w:num w:numId="22">
    <w:abstractNumId w:val="39"/>
  </w:num>
  <w:num w:numId="23">
    <w:abstractNumId w:val="28"/>
  </w:num>
  <w:num w:numId="24">
    <w:abstractNumId w:val="38"/>
  </w:num>
  <w:num w:numId="25">
    <w:abstractNumId w:val="22"/>
  </w:num>
  <w:num w:numId="26">
    <w:abstractNumId w:val="43"/>
  </w:num>
  <w:num w:numId="27">
    <w:abstractNumId w:val="19"/>
  </w:num>
  <w:num w:numId="28">
    <w:abstractNumId w:val="30"/>
  </w:num>
  <w:num w:numId="29">
    <w:abstractNumId w:val="40"/>
  </w:num>
  <w:num w:numId="30">
    <w:abstractNumId w:val="27"/>
  </w:num>
  <w:num w:numId="31">
    <w:abstractNumId w:val="33"/>
  </w:num>
  <w:num w:numId="32">
    <w:abstractNumId w:val="44"/>
  </w:num>
  <w:num w:numId="33">
    <w:abstractNumId w:val="31"/>
  </w:num>
  <w:num w:numId="34">
    <w:abstractNumId w:val="29"/>
  </w:num>
  <w:num w:numId="35">
    <w:abstractNumId w:val="16"/>
  </w:num>
  <w:num w:numId="36">
    <w:abstractNumId w:val="32"/>
  </w:num>
  <w:num w:numId="37">
    <w:abstractNumId w:val="36"/>
  </w:num>
  <w:num w:numId="38">
    <w:abstractNumId w:val="41"/>
  </w:num>
  <w:num w:numId="39">
    <w:abstractNumId w:val="41"/>
    <w:lvlOverride w:ilvl="0">
      <w:lvl w:ilvl="0" w:tplc="14A6942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7B49CAC">
        <w:start w:val="1"/>
        <w:numFmt w:val="lowerLetter"/>
        <w:lvlText w:val="%2."/>
        <w:lvlJc w:val="left"/>
        <w:pPr>
          <w:ind w:left="93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36FC02">
        <w:start w:val="1"/>
        <w:numFmt w:val="lowerRoman"/>
        <w:lvlText w:val="%3."/>
        <w:lvlJc w:val="left"/>
        <w:pPr>
          <w:ind w:left="1659"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90218E">
        <w:start w:val="1"/>
        <w:numFmt w:val="decimal"/>
        <w:lvlText w:val="%4."/>
        <w:lvlJc w:val="left"/>
        <w:pPr>
          <w:ind w:left="237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4608C2">
        <w:start w:val="1"/>
        <w:numFmt w:val="lowerLetter"/>
        <w:lvlText w:val="%5."/>
        <w:lvlJc w:val="left"/>
        <w:pPr>
          <w:ind w:left="309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1A36AE">
        <w:start w:val="1"/>
        <w:numFmt w:val="lowerRoman"/>
        <w:lvlText w:val="%6."/>
        <w:lvlJc w:val="left"/>
        <w:pPr>
          <w:ind w:left="3819"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545408">
        <w:start w:val="1"/>
        <w:numFmt w:val="decimal"/>
        <w:lvlText w:val="%7."/>
        <w:lvlJc w:val="left"/>
        <w:pPr>
          <w:ind w:left="453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049180">
        <w:start w:val="1"/>
        <w:numFmt w:val="lowerLetter"/>
        <w:lvlText w:val="%8."/>
        <w:lvlJc w:val="left"/>
        <w:pPr>
          <w:ind w:left="525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55C4466">
        <w:start w:val="1"/>
        <w:numFmt w:val="lowerRoman"/>
        <w:lvlText w:val="%9."/>
        <w:lvlJc w:val="left"/>
        <w:pPr>
          <w:ind w:left="5979" w:hanging="2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26"/>
  </w:num>
  <w:num w:numId="41">
    <w:abstractNumId w:val="37"/>
  </w:num>
  <w:num w:numId="42">
    <w:abstractNumId w:val="18"/>
  </w:num>
  <w:num w:numId="43">
    <w:abstractNumId w:val="24"/>
  </w:num>
  <w:num w:numId="44">
    <w:abstractNumId w:val="42"/>
  </w:num>
  <w:num w:numId="45">
    <w:abstractNumId w:val="15"/>
  </w:num>
  <w:num w:numId="46">
    <w:abstractNumId w:val="2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2775D"/>
    <w:rsid w:val="00035B76"/>
    <w:rsid w:val="00036836"/>
    <w:rsid w:val="000428D3"/>
    <w:rsid w:val="00050111"/>
    <w:rsid w:val="0005394C"/>
    <w:rsid w:val="000566D2"/>
    <w:rsid w:val="000576F3"/>
    <w:rsid w:val="000664F0"/>
    <w:rsid w:val="00076DCA"/>
    <w:rsid w:val="00080C0D"/>
    <w:rsid w:val="00082B61"/>
    <w:rsid w:val="000870D7"/>
    <w:rsid w:val="000953DC"/>
    <w:rsid w:val="000A1F29"/>
    <w:rsid w:val="000A7B33"/>
    <w:rsid w:val="000B5314"/>
    <w:rsid w:val="000D0A52"/>
    <w:rsid w:val="000D23DB"/>
    <w:rsid w:val="000E0EF2"/>
    <w:rsid w:val="000E5FBC"/>
    <w:rsid w:val="000F2A39"/>
    <w:rsid w:val="001106D7"/>
    <w:rsid w:val="00121BF6"/>
    <w:rsid w:val="00123C9E"/>
    <w:rsid w:val="0014013C"/>
    <w:rsid w:val="00150850"/>
    <w:rsid w:val="001752F0"/>
    <w:rsid w:val="00180F07"/>
    <w:rsid w:val="001A01B7"/>
    <w:rsid w:val="001B25E0"/>
    <w:rsid w:val="001B4AA2"/>
    <w:rsid w:val="001B6D3A"/>
    <w:rsid w:val="001C1302"/>
    <w:rsid w:val="001C42CD"/>
    <w:rsid w:val="001D3A2B"/>
    <w:rsid w:val="001D56C2"/>
    <w:rsid w:val="001E7496"/>
    <w:rsid w:val="001F35A9"/>
    <w:rsid w:val="0020439F"/>
    <w:rsid w:val="0022523D"/>
    <w:rsid w:val="00241076"/>
    <w:rsid w:val="00244337"/>
    <w:rsid w:val="00270DA2"/>
    <w:rsid w:val="0027429B"/>
    <w:rsid w:val="002845FE"/>
    <w:rsid w:val="00294977"/>
    <w:rsid w:val="002A21BC"/>
    <w:rsid w:val="002B3CA4"/>
    <w:rsid w:val="002C169E"/>
    <w:rsid w:val="002D50E9"/>
    <w:rsid w:val="002E43BE"/>
    <w:rsid w:val="002E5523"/>
    <w:rsid w:val="002F37F9"/>
    <w:rsid w:val="002F4D0D"/>
    <w:rsid w:val="00316FAD"/>
    <w:rsid w:val="003334C1"/>
    <w:rsid w:val="00333679"/>
    <w:rsid w:val="003359E2"/>
    <w:rsid w:val="00350D7E"/>
    <w:rsid w:val="0036728A"/>
    <w:rsid w:val="003751FF"/>
    <w:rsid w:val="003753AC"/>
    <w:rsid w:val="00377CAC"/>
    <w:rsid w:val="0038037B"/>
    <w:rsid w:val="00384132"/>
    <w:rsid w:val="0038436E"/>
    <w:rsid w:val="003A1CEC"/>
    <w:rsid w:val="003A2435"/>
    <w:rsid w:val="003A443E"/>
    <w:rsid w:val="003B3636"/>
    <w:rsid w:val="003D333F"/>
    <w:rsid w:val="003D349F"/>
    <w:rsid w:val="003E0680"/>
    <w:rsid w:val="003E60D1"/>
    <w:rsid w:val="003E7810"/>
    <w:rsid w:val="003F3812"/>
    <w:rsid w:val="003F78A5"/>
    <w:rsid w:val="00400306"/>
    <w:rsid w:val="00412D8A"/>
    <w:rsid w:val="004234D1"/>
    <w:rsid w:val="004454E8"/>
    <w:rsid w:val="004509D0"/>
    <w:rsid w:val="00476931"/>
    <w:rsid w:val="004864F0"/>
    <w:rsid w:val="004A3E5C"/>
    <w:rsid w:val="004B2B31"/>
    <w:rsid w:val="004B360D"/>
    <w:rsid w:val="004B7BC9"/>
    <w:rsid w:val="004C5A95"/>
    <w:rsid w:val="004F2188"/>
    <w:rsid w:val="004F22C1"/>
    <w:rsid w:val="00511123"/>
    <w:rsid w:val="00516CEA"/>
    <w:rsid w:val="005309A4"/>
    <w:rsid w:val="00553470"/>
    <w:rsid w:val="005765DA"/>
    <w:rsid w:val="0058406C"/>
    <w:rsid w:val="00587747"/>
    <w:rsid w:val="005B0EF2"/>
    <w:rsid w:val="005B3B08"/>
    <w:rsid w:val="005C49E6"/>
    <w:rsid w:val="005E2955"/>
    <w:rsid w:val="005E524F"/>
    <w:rsid w:val="005F758A"/>
    <w:rsid w:val="006124BC"/>
    <w:rsid w:val="00625142"/>
    <w:rsid w:val="00634045"/>
    <w:rsid w:val="00634BBE"/>
    <w:rsid w:val="00635C8F"/>
    <w:rsid w:val="0064014A"/>
    <w:rsid w:val="006408C9"/>
    <w:rsid w:val="006641B4"/>
    <w:rsid w:val="00674628"/>
    <w:rsid w:val="00681744"/>
    <w:rsid w:val="00682AA8"/>
    <w:rsid w:val="006879D2"/>
    <w:rsid w:val="006A0D16"/>
    <w:rsid w:val="006A5E21"/>
    <w:rsid w:val="006B430C"/>
    <w:rsid w:val="006B4D39"/>
    <w:rsid w:val="006C6E31"/>
    <w:rsid w:val="006F3D34"/>
    <w:rsid w:val="006F7799"/>
    <w:rsid w:val="00706E13"/>
    <w:rsid w:val="007211F7"/>
    <w:rsid w:val="00733E67"/>
    <w:rsid w:val="00762BB7"/>
    <w:rsid w:val="00766402"/>
    <w:rsid w:val="00772AB6"/>
    <w:rsid w:val="007927C3"/>
    <w:rsid w:val="007927DD"/>
    <w:rsid w:val="00796766"/>
    <w:rsid w:val="007B1480"/>
    <w:rsid w:val="007B50B2"/>
    <w:rsid w:val="007E48E5"/>
    <w:rsid w:val="007F6CDB"/>
    <w:rsid w:val="008154AA"/>
    <w:rsid w:val="00816A07"/>
    <w:rsid w:val="008573C3"/>
    <w:rsid w:val="00863CA7"/>
    <w:rsid w:val="00892340"/>
    <w:rsid w:val="0089654F"/>
    <w:rsid w:val="008B0ADC"/>
    <w:rsid w:val="008B7FCC"/>
    <w:rsid w:val="008C3001"/>
    <w:rsid w:val="008C734C"/>
    <w:rsid w:val="008D14C1"/>
    <w:rsid w:val="008D439E"/>
    <w:rsid w:val="008E3A62"/>
    <w:rsid w:val="008E7C58"/>
    <w:rsid w:val="008F12E6"/>
    <w:rsid w:val="00900583"/>
    <w:rsid w:val="009173CF"/>
    <w:rsid w:val="0092754C"/>
    <w:rsid w:val="00934658"/>
    <w:rsid w:val="0094720C"/>
    <w:rsid w:val="009644B4"/>
    <w:rsid w:val="009768B4"/>
    <w:rsid w:val="00990486"/>
    <w:rsid w:val="009A66D4"/>
    <w:rsid w:val="009B14D0"/>
    <w:rsid w:val="009D0504"/>
    <w:rsid w:val="009E204E"/>
    <w:rsid w:val="009E370D"/>
    <w:rsid w:val="009E7683"/>
    <w:rsid w:val="009F1F34"/>
    <w:rsid w:val="00A138F9"/>
    <w:rsid w:val="00A23B3E"/>
    <w:rsid w:val="00A30CBB"/>
    <w:rsid w:val="00A46950"/>
    <w:rsid w:val="00A52E33"/>
    <w:rsid w:val="00A86C1B"/>
    <w:rsid w:val="00A90C9B"/>
    <w:rsid w:val="00A91FF5"/>
    <w:rsid w:val="00A95C15"/>
    <w:rsid w:val="00AA2252"/>
    <w:rsid w:val="00AA5F93"/>
    <w:rsid w:val="00AA6A95"/>
    <w:rsid w:val="00AE5CFF"/>
    <w:rsid w:val="00B162E9"/>
    <w:rsid w:val="00B2288D"/>
    <w:rsid w:val="00B32C28"/>
    <w:rsid w:val="00B45939"/>
    <w:rsid w:val="00B54AF4"/>
    <w:rsid w:val="00B6015D"/>
    <w:rsid w:val="00B64AE6"/>
    <w:rsid w:val="00B80BA0"/>
    <w:rsid w:val="00B83FE2"/>
    <w:rsid w:val="00B855A6"/>
    <w:rsid w:val="00B86952"/>
    <w:rsid w:val="00B869CB"/>
    <w:rsid w:val="00B91406"/>
    <w:rsid w:val="00B96C1F"/>
    <w:rsid w:val="00BA4F12"/>
    <w:rsid w:val="00BB116C"/>
    <w:rsid w:val="00BB1E69"/>
    <w:rsid w:val="00BB639E"/>
    <w:rsid w:val="00BC09F5"/>
    <w:rsid w:val="00BC6842"/>
    <w:rsid w:val="00BD0BFF"/>
    <w:rsid w:val="00BD6600"/>
    <w:rsid w:val="00BF59D6"/>
    <w:rsid w:val="00BF74E1"/>
    <w:rsid w:val="00C03658"/>
    <w:rsid w:val="00C11123"/>
    <w:rsid w:val="00C153BF"/>
    <w:rsid w:val="00C427DB"/>
    <w:rsid w:val="00C42F00"/>
    <w:rsid w:val="00C47D53"/>
    <w:rsid w:val="00C60A33"/>
    <w:rsid w:val="00C64D4B"/>
    <w:rsid w:val="00C92169"/>
    <w:rsid w:val="00C94CA8"/>
    <w:rsid w:val="00CA04F3"/>
    <w:rsid w:val="00CA4B6B"/>
    <w:rsid w:val="00CC764A"/>
    <w:rsid w:val="00CD2288"/>
    <w:rsid w:val="00CD36AD"/>
    <w:rsid w:val="00CD3E4F"/>
    <w:rsid w:val="00CE0D8A"/>
    <w:rsid w:val="00CE3E7B"/>
    <w:rsid w:val="00CE799E"/>
    <w:rsid w:val="00CE7F99"/>
    <w:rsid w:val="00CF1EE7"/>
    <w:rsid w:val="00CF449A"/>
    <w:rsid w:val="00D1113F"/>
    <w:rsid w:val="00D17951"/>
    <w:rsid w:val="00D27DB2"/>
    <w:rsid w:val="00D44604"/>
    <w:rsid w:val="00D509A5"/>
    <w:rsid w:val="00D64744"/>
    <w:rsid w:val="00D72417"/>
    <w:rsid w:val="00D86D64"/>
    <w:rsid w:val="00D92A41"/>
    <w:rsid w:val="00D93877"/>
    <w:rsid w:val="00DA7329"/>
    <w:rsid w:val="00DB78C5"/>
    <w:rsid w:val="00DC2ABE"/>
    <w:rsid w:val="00DC6FE7"/>
    <w:rsid w:val="00DE4996"/>
    <w:rsid w:val="00DE599D"/>
    <w:rsid w:val="00E0264E"/>
    <w:rsid w:val="00E07FED"/>
    <w:rsid w:val="00E24D05"/>
    <w:rsid w:val="00E25ABD"/>
    <w:rsid w:val="00E32ABC"/>
    <w:rsid w:val="00E40856"/>
    <w:rsid w:val="00E46D91"/>
    <w:rsid w:val="00E52240"/>
    <w:rsid w:val="00E61566"/>
    <w:rsid w:val="00E62CD2"/>
    <w:rsid w:val="00E67110"/>
    <w:rsid w:val="00E835DF"/>
    <w:rsid w:val="00EB216B"/>
    <w:rsid w:val="00EB45DC"/>
    <w:rsid w:val="00EC45E4"/>
    <w:rsid w:val="00ED6AD0"/>
    <w:rsid w:val="00EE6A70"/>
    <w:rsid w:val="00F13FF3"/>
    <w:rsid w:val="00F14EA3"/>
    <w:rsid w:val="00F20AD1"/>
    <w:rsid w:val="00F221CA"/>
    <w:rsid w:val="00F26DE7"/>
    <w:rsid w:val="00F351F0"/>
    <w:rsid w:val="00F4645B"/>
    <w:rsid w:val="00F51F37"/>
    <w:rsid w:val="00F55FFA"/>
    <w:rsid w:val="00F575CF"/>
    <w:rsid w:val="00F62D30"/>
    <w:rsid w:val="00F62F53"/>
    <w:rsid w:val="00F672A2"/>
    <w:rsid w:val="00F9449A"/>
    <w:rsid w:val="00F95202"/>
    <w:rsid w:val="00F95220"/>
    <w:rsid w:val="00F9577D"/>
    <w:rsid w:val="00FA6848"/>
    <w:rsid w:val="00FB3543"/>
    <w:rsid w:val="00FB5FC4"/>
    <w:rsid w:val="00FC129E"/>
    <w:rsid w:val="00FC39DB"/>
    <w:rsid w:val="00FD20A8"/>
    <w:rsid w:val="00FD32EC"/>
    <w:rsid w:val="00FD73EE"/>
    <w:rsid w:val="00FE5DAC"/>
    <w:rsid w:val="00FE66D0"/>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35A1C7AB-FDE9-4983-B51C-4D1C9FC4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0"/>
      <w:b/>
      <w:bCs/>
      <w:smallCaps/>
      <w:szCs w:val="28"/>
    </w:rPr>
  </w:style>
  <w:style w:type="paragraph" w:styleId="Titolo2">
    <w:name w:val="heading 2"/>
    <w:basedOn w:val="Normale"/>
    <w:qFormat/>
    <w:pPr>
      <w:keepNext/>
      <w:outlineLvl w:val="1"/>
    </w:pPr>
    <w:rPr>
      <w:rFonts w:eastAsia="font360"/>
      <w:b/>
      <w:bCs/>
      <w:szCs w:val="26"/>
    </w:rPr>
  </w:style>
  <w:style w:type="paragraph" w:styleId="Titolo3">
    <w:name w:val="heading 3"/>
    <w:basedOn w:val="Normale"/>
    <w:qFormat/>
    <w:pPr>
      <w:keepNext/>
      <w:outlineLvl w:val="2"/>
    </w:pPr>
    <w:rPr>
      <w:rFonts w:eastAsia="font360"/>
      <w:bCs/>
      <w:i/>
    </w:rPr>
  </w:style>
  <w:style w:type="paragraph" w:styleId="Titolo4">
    <w:name w:val="heading 4"/>
    <w:basedOn w:val="Normale"/>
    <w:qFormat/>
    <w:pPr>
      <w:keepNext/>
      <w:outlineLvl w:val="3"/>
    </w:pPr>
    <w:rPr>
      <w:rFonts w:eastAsia="font36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0" w:hAnsi="Times New Roman" w:cs="Times New Roman"/>
      <w:b/>
      <w:bCs/>
      <w:smallCaps/>
      <w:sz w:val="24"/>
      <w:szCs w:val="28"/>
      <w:lang w:eastAsia="it-IT" w:bidi="it-IT"/>
    </w:rPr>
  </w:style>
  <w:style w:type="character" w:customStyle="1" w:styleId="Titolo2Carattere">
    <w:name w:val="Titolo 2 Carattere"/>
    <w:rPr>
      <w:rFonts w:ascii="Times New Roman" w:eastAsia="font360" w:hAnsi="Times New Roman" w:cs="Times New Roman"/>
      <w:b/>
      <w:bCs/>
      <w:sz w:val="24"/>
      <w:szCs w:val="26"/>
      <w:lang w:eastAsia="it-IT" w:bidi="it-IT"/>
    </w:rPr>
  </w:style>
  <w:style w:type="character" w:customStyle="1" w:styleId="Titolo3Carattere">
    <w:name w:val="Titolo 3 Carattere"/>
    <w:rPr>
      <w:rFonts w:ascii="Times New Roman" w:eastAsia="font360" w:hAnsi="Times New Roman" w:cs="Times New Roman"/>
      <w:bCs/>
      <w:i/>
      <w:sz w:val="24"/>
      <w:lang w:eastAsia="it-IT" w:bidi="it-IT"/>
    </w:rPr>
  </w:style>
  <w:style w:type="character" w:customStyle="1" w:styleId="Titolo4Carattere">
    <w:name w:val="Titolo 4 Carattere"/>
    <w:rPr>
      <w:rFonts w:ascii="Times New Roman" w:eastAsia="font36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basedOn w:val="Carpredefinitoparagrafo"/>
    <w:uiPriority w:val="99"/>
    <w:semiHidden/>
    <w:unhideWhenUsed/>
    <w:rsid w:val="009F1F34"/>
    <w:rPr>
      <w:sz w:val="16"/>
      <w:szCs w:val="16"/>
    </w:rPr>
  </w:style>
  <w:style w:type="paragraph" w:styleId="Testocommento">
    <w:name w:val="annotation text"/>
    <w:basedOn w:val="Normale"/>
    <w:link w:val="TestocommentoCarattere"/>
    <w:uiPriority w:val="99"/>
    <w:semiHidden/>
    <w:unhideWhenUsed/>
    <w:rsid w:val="009F1F34"/>
    <w:rPr>
      <w:sz w:val="20"/>
      <w:szCs w:val="20"/>
    </w:rPr>
  </w:style>
  <w:style w:type="character" w:customStyle="1" w:styleId="TestocommentoCarattere">
    <w:name w:val="Testo commento Carattere"/>
    <w:basedOn w:val="Carpredefinitoparagrafo"/>
    <w:link w:val="Testocommento"/>
    <w:uiPriority w:val="99"/>
    <w:semiHidden/>
    <w:rsid w:val="009F1F34"/>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F1F34"/>
    <w:rPr>
      <w:b/>
      <w:bCs/>
    </w:rPr>
  </w:style>
  <w:style w:type="character" w:customStyle="1" w:styleId="SoggettocommentoCarattere">
    <w:name w:val="Soggetto commento Carattere"/>
    <w:basedOn w:val="TestocommentoCarattere"/>
    <w:link w:val="Soggettocommento"/>
    <w:uiPriority w:val="99"/>
    <w:semiHidden/>
    <w:rsid w:val="009F1F34"/>
    <w:rPr>
      <w:rFonts w:eastAsia="Calibri"/>
      <w:b/>
      <w:bCs/>
      <w:color w:val="00000A"/>
      <w:kern w:val="1"/>
      <w:lang w:bidi="it-IT"/>
    </w:rPr>
  </w:style>
  <w:style w:type="paragraph" w:customStyle="1" w:styleId="Default">
    <w:name w:val="Default"/>
    <w:rsid w:val="00D1113F"/>
    <w:pPr>
      <w:autoSpaceDE w:val="0"/>
      <w:autoSpaceDN w:val="0"/>
      <w:adjustRightInd w:val="0"/>
    </w:pPr>
    <w:rPr>
      <w:rFonts w:ascii="Arial" w:hAnsi="Arial" w:cs="Arial"/>
      <w:color w:val="000000"/>
      <w:sz w:val="24"/>
      <w:szCs w:val="24"/>
    </w:rPr>
  </w:style>
  <w:style w:type="character" w:styleId="Numeropagina">
    <w:name w:val="page number"/>
    <w:basedOn w:val="Carpredefinitoparagrafo"/>
    <w:rsid w:val="00E61566"/>
  </w:style>
  <w:style w:type="paragraph" w:styleId="Paragrafoelenco">
    <w:name w:val="List Paragraph"/>
    <w:basedOn w:val="Normale"/>
    <w:link w:val="ParagrafoelencoCarattere"/>
    <w:uiPriority w:val="34"/>
    <w:qFormat/>
    <w:rsid w:val="00FB5FC4"/>
    <w:pPr>
      <w:ind w:left="720"/>
      <w:contextualSpacing/>
    </w:pPr>
  </w:style>
  <w:style w:type="table" w:customStyle="1" w:styleId="TableNormal">
    <w:name w:val="Table Normal"/>
    <w:uiPriority w:val="2"/>
    <w:semiHidden/>
    <w:unhideWhenUsed/>
    <w:qFormat/>
    <w:rsid w:val="002845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845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D0A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B96C1F"/>
  </w:style>
  <w:style w:type="numbering" w:customStyle="1" w:styleId="Stileimportato22">
    <w:name w:val="Stile importato 22"/>
    <w:rsid w:val="00B96C1F"/>
    <w:pPr>
      <w:numPr>
        <w:numId w:val="37"/>
      </w:numPr>
    </w:pPr>
  </w:style>
  <w:style w:type="character" w:customStyle="1" w:styleId="ParagrafoelencoCarattere">
    <w:name w:val="Paragrafo elenco Carattere"/>
    <w:basedOn w:val="Carpredefinitoparagrafo"/>
    <w:link w:val="Paragrafoelenco"/>
    <w:uiPriority w:val="34"/>
    <w:locked/>
    <w:rsid w:val="00B96C1F"/>
    <w:rPr>
      <w:rFonts w:eastAsia="Calibri"/>
      <w:color w:val="00000A"/>
      <w:kern w:val="1"/>
      <w:sz w:val="24"/>
      <w:szCs w:val="22"/>
      <w:lang w:bidi="it-IT"/>
    </w:rPr>
  </w:style>
  <w:style w:type="numbering" w:customStyle="1" w:styleId="Stileimportato23">
    <w:name w:val="Stile importato 23"/>
    <w:rsid w:val="00244337"/>
    <w:pPr>
      <w:numPr>
        <w:numId w:val="42"/>
      </w:numPr>
    </w:pPr>
  </w:style>
  <w:style w:type="numbering" w:customStyle="1" w:styleId="Stileimportato24">
    <w:name w:val="Stile importato 24"/>
    <w:rsid w:val="00244337"/>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02493">
      <w:bodyDiv w:val="1"/>
      <w:marLeft w:val="0"/>
      <w:marRight w:val="0"/>
      <w:marTop w:val="0"/>
      <w:marBottom w:val="0"/>
      <w:divBdr>
        <w:top w:val="none" w:sz="0" w:space="0" w:color="auto"/>
        <w:left w:val="none" w:sz="0" w:space="0" w:color="auto"/>
        <w:bottom w:val="none" w:sz="0" w:space="0" w:color="auto"/>
        <w:right w:val="none" w:sz="0" w:space="0" w:color="auto"/>
      </w:divBdr>
    </w:div>
    <w:div w:id="1503474377">
      <w:bodyDiv w:val="1"/>
      <w:marLeft w:val="0"/>
      <w:marRight w:val="0"/>
      <w:marTop w:val="0"/>
      <w:marBottom w:val="0"/>
      <w:divBdr>
        <w:top w:val="none" w:sz="0" w:space="0" w:color="auto"/>
        <w:left w:val="none" w:sz="0" w:space="0" w:color="auto"/>
        <w:bottom w:val="none" w:sz="0" w:space="0" w:color="auto"/>
        <w:right w:val="none" w:sz="0" w:space="0" w:color="auto"/>
      </w:divBdr>
    </w:div>
    <w:div w:id="196654014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0_0055.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CE8F-7520-4134-9A74-DFE4B071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2799</Words>
  <Characters>15960</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18722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FILIPPUCCI ADRIANA</dc:creator>
  <cp:lastModifiedBy>FUNARO MARIA GRAZIA</cp:lastModifiedBy>
  <cp:revision>3</cp:revision>
  <cp:lastPrinted>2022-05-16T16:05:00Z</cp:lastPrinted>
  <dcterms:created xsi:type="dcterms:W3CDTF">2022-05-13T17:42:00Z</dcterms:created>
  <dcterms:modified xsi:type="dcterms:W3CDTF">2022-05-16T16:05:00Z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