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EC" w:rsidRDefault="0018230D">
      <w:pPr>
        <w:spacing w:after="21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662EC" w:rsidRDefault="0018230D">
      <w:pPr>
        <w:spacing w:after="343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662EC" w:rsidRDefault="0018230D">
      <w:pPr>
        <w:spacing w:after="230" w:line="259" w:lineRule="auto"/>
        <w:ind w:left="0" w:firstLine="0"/>
        <w:jc w:val="left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662EC" w:rsidRDefault="0018230D">
      <w:pPr>
        <w:spacing w:after="227" w:line="259" w:lineRule="auto"/>
        <w:ind w:left="0" w:firstLine="0"/>
        <w:jc w:val="left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662EC" w:rsidRDefault="0018230D">
      <w:pPr>
        <w:spacing w:after="159" w:line="259" w:lineRule="auto"/>
        <w:ind w:left="0" w:firstLine="0"/>
        <w:jc w:val="left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662EC" w:rsidRDefault="0018230D">
      <w:pPr>
        <w:spacing w:after="116" w:line="259" w:lineRule="auto"/>
        <w:ind w:left="10" w:right="6"/>
        <w:jc w:val="center"/>
      </w:pPr>
      <w:r>
        <w:rPr>
          <w:rFonts w:ascii="Arial" w:eastAsia="Arial" w:hAnsi="Arial" w:cs="Arial"/>
          <w:b/>
          <w:sz w:val="26"/>
        </w:rPr>
        <w:t>ALLEGATO</w:t>
      </w:r>
      <w:r w:rsidR="009E29E4">
        <w:rPr>
          <w:rFonts w:ascii="Arial" w:eastAsia="Arial" w:hAnsi="Arial" w:cs="Arial"/>
          <w:b/>
          <w:sz w:val="26"/>
        </w:rPr>
        <w:t xml:space="preserve"> 8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A662EC" w:rsidRDefault="0018230D">
      <w:pPr>
        <w:spacing w:after="116" w:line="259" w:lineRule="auto"/>
        <w:ind w:left="10" w:right="3"/>
        <w:jc w:val="center"/>
      </w:pPr>
      <w:r>
        <w:rPr>
          <w:rFonts w:ascii="Arial" w:eastAsia="Arial" w:hAnsi="Arial" w:cs="Arial"/>
          <w:b/>
          <w:sz w:val="26"/>
        </w:rPr>
        <w:t>OFFERTA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6"/>
        </w:rPr>
        <w:t xml:space="preserve">TECNICA </w:t>
      </w:r>
    </w:p>
    <w:p w:rsidR="00A662EC" w:rsidRDefault="0018230D">
      <w:pPr>
        <w:spacing w:after="8989" w:line="259" w:lineRule="auto"/>
        <w:ind w:left="0" w:firstLine="0"/>
        <w:jc w:val="left"/>
      </w:pP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</w:rPr>
        <w:t xml:space="preserve"> </w:t>
      </w:r>
    </w:p>
    <w:p w:rsidR="00A662EC" w:rsidRDefault="0018230D">
      <w:pPr>
        <w:pStyle w:val="Titolo1"/>
      </w:pPr>
      <w:r>
        <w:lastRenderedPageBreak/>
        <w:t xml:space="preserve">Composizione dell’offerta tecnica </w:t>
      </w:r>
    </w:p>
    <w:p w:rsidR="004F4012" w:rsidRDefault="0018230D" w:rsidP="004F4012">
      <w:pPr>
        <w:spacing w:after="3" w:line="359" w:lineRule="auto"/>
        <w:ind w:left="-5" w:right="-11"/>
        <w:rPr>
          <w:i/>
          <w:sz w:val="24"/>
        </w:rPr>
      </w:pPr>
      <w:r>
        <w:rPr>
          <w:i/>
          <w:sz w:val="24"/>
        </w:rPr>
        <w:t>L’Offerta tecnica,</w:t>
      </w:r>
      <w:r w:rsidR="0021347C">
        <w:rPr>
          <w:i/>
          <w:sz w:val="24"/>
        </w:rPr>
        <w:t xml:space="preserve"> interamente soggetta a valutazione tabellare</w:t>
      </w:r>
      <w:r>
        <w:rPr>
          <w:i/>
          <w:sz w:val="24"/>
        </w:rPr>
        <w:t xml:space="preserve">, dovrà essere articolata nei diversi punti costituenti i </w:t>
      </w:r>
      <w:proofErr w:type="spellStart"/>
      <w:r>
        <w:rPr>
          <w:i/>
          <w:sz w:val="24"/>
        </w:rPr>
        <w:t>subcriteri</w:t>
      </w:r>
      <w:proofErr w:type="spellEnd"/>
      <w:r>
        <w:rPr>
          <w:i/>
          <w:sz w:val="24"/>
        </w:rPr>
        <w:t xml:space="preserve"> di valutazione. L’elaborato dovrà essere contenuto entro le 20 pagine (cartelle) complessivamente, carattere Times New Roman, 13, interlinea 1,5. Nel conteggio delle cartelle non si terrà conto dell’indice, del frontes</w:t>
      </w:r>
      <w:r w:rsidR="004F4012">
        <w:rPr>
          <w:i/>
          <w:sz w:val="24"/>
        </w:rPr>
        <w:t>pizio e di eventuali curricula.</w:t>
      </w:r>
    </w:p>
    <w:p w:rsidR="00A662EC" w:rsidRDefault="0018230D" w:rsidP="004F4012">
      <w:pPr>
        <w:spacing w:after="3" w:line="359" w:lineRule="auto"/>
        <w:ind w:left="-5" w:right="-11"/>
      </w:pPr>
      <w:r>
        <w:rPr>
          <w:i/>
          <w:sz w:val="24"/>
        </w:rPr>
        <w:t xml:space="preserve">L’Offerta Tecnica, nel rispetto di quanto previsto dal paragrafo </w:t>
      </w:r>
      <w:r w:rsidR="00901EDC">
        <w:rPr>
          <w:i/>
          <w:sz w:val="24"/>
        </w:rPr>
        <w:t xml:space="preserve">15 </w:t>
      </w:r>
      <w:r>
        <w:rPr>
          <w:i/>
          <w:sz w:val="24"/>
        </w:rPr>
        <w:t xml:space="preserve">del Disciplinare di Gara, deve essere sottoscritta dal legale rappresentante del concorrente o da un suo procuratore. </w:t>
      </w:r>
    </w:p>
    <w:p w:rsidR="00A662EC" w:rsidRDefault="0018230D">
      <w:pPr>
        <w:spacing w:after="144" w:line="259" w:lineRule="auto"/>
        <w:ind w:left="2451" w:right="1469"/>
        <w:jc w:val="center"/>
      </w:pPr>
      <w:r>
        <w:t>Spett.le</w:t>
      </w:r>
      <w:r>
        <w:rPr>
          <w:i/>
          <w:sz w:val="24"/>
        </w:rPr>
        <w:t xml:space="preserve"> </w:t>
      </w:r>
    </w:p>
    <w:p w:rsidR="00A662EC" w:rsidRDefault="0018230D">
      <w:pPr>
        <w:spacing w:after="144" w:line="259" w:lineRule="auto"/>
        <w:ind w:left="2451"/>
        <w:jc w:val="center"/>
      </w:pPr>
      <w:r>
        <w:t xml:space="preserve">Agenzia delle Entrate  </w:t>
      </w:r>
    </w:p>
    <w:p w:rsidR="00A662EC" w:rsidRDefault="0018230D">
      <w:pPr>
        <w:spacing w:after="144" w:line="259" w:lineRule="auto"/>
        <w:ind w:left="2451" w:right="431"/>
        <w:jc w:val="center"/>
      </w:pPr>
      <w:r>
        <w:t xml:space="preserve">Via __________, __ </w:t>
      </w:r>
    </w:p>
    <w:p w:rsidR="00A662EC" w:rsidRDefault="0018230D">
      <w:pPr>
        <w:spacing w:after="144" w:line="259" w:lineRule="auto"/>
        <w:ind w:left="2451" w:right="1000"/>
        <w:jc w:val="center"/>
      </w:pPr>
      <w:r>
        <w:t xml:space="preserve">001__ Roma </w:t>
      </w:r>
    </w:p>
    <w:p w:rsidR="00A662EC" w:rsidRDefault="0018230D">
      <w:pPr>
        <w:spacing w:after="146" w:line="259" w:lineRule="auto"/>
        <w:ind w:left="55" w:firstLine="0"/>
        <w:jc w:val="center"/>
      </w:pPr>
      <w:r>
        <w:rPr>
          <w:b/>
        </w:rPr>
        <w:t xml:space="preserve"> </w:t>
      </w:r>
    </w:p>
    <w:p w:rsidR="00A662EC" w:rsidRDefault="0018230D">
      <w:pPr>
        <w:pStyle w:val="Titolo2"/>
        <w:spacing w:after="98" w:line="259" w:lineRule="auto"/>
        <w:ind w:left="0" w:firstLine="0"/>
        <w:jc w:val="center"/>
      </w:pPr>
      <w:r>
        <w:t xml:space="preserve">DICHIARAZIONE D’OFFERTA TECNICA </w:t>
      </w:r>
    </w:p>
    <w:p w:rsidR="00A662EC" w:rsidRDefault="0018230D">
      <w:pPr>
        <w:spacing w:after="121" w:line="358" w:lineRule="auto"/>
        <w:ind w:left="2"/>
      </w:pPr>
      <w:r>
        <w:t xml:space="preserve">La ______________________, con sede in ________, Via _____________, codice fiscale e partita IVA n. ________iscritta nel Registro delle Imprese di ________ al n. _____, in persona del/dei legale/i rappresentante/i _____________, </w:t>
      </w:r>
      <w:r>
        <w:rPr>
          <w:i/>
        </w:rPr>
        <w:t>(</w:t>
      </w:r>
      <w:r>
        <w:rPr>
          <w:b/>
          <w:i/>
        </w:rPr>
        <w:t>eventuale</w:t>
      </w:r>
      <w:r>
        <w:rPr>
          <w:i/>
        </w:rPr>
        <w:t xml:space="preserve">) </w:t>
      </w:r>
      <w:r>
        <w:t xml:space="preserve">in R.T.I. o Consorzio costituito/costituendo con le Imprese ________________________________, </w:t>
      </w:r>
    </w:p>
    <w:p w:rsidR="00A662EC" w:rsidRDefault="0018230D">
      <w:pPr>
        <w:spacing w:after="230" w:line="259" w:lineRule="auto"/>
        <w:ind w:left="2451" w:right="2443"/>
        <w:jc w:val="center"/>
      </w:pPr>
      <w:r>
        <w:t xml:space="preserve">OFFRE </w:t>
      </w:r>
    </w:p>
    <w:p w:rsidR="00A662EC" w:rsidRDefault="0018230D">
      <w:pPr>
        <w:spacing w:after="616"/>
        <w:ind w:left="2"/>
      </w:pPr>
      <w:r>
        <w:t xml:space="preserve">quanto di seguito indicato. </w:t>
      </w:r>
    </w:p>
    <w:p w:rsidR="00A662EC" w:rsidRDefault="0021347C" w:rsidP="0021347C">
      <w:pPr>
        <w:pStyle w:val="Titolo2"/>
        <w:numPr>
          <w:ilvl w:val="0"/>
          <w:numId w:val="2"/>
        </w:numPr>
        <w:tabs>
          <w:tab w:val="center" w:pos="2920"/>
        </w:tabs>
        <w:spacing w:after="410"/>
        <w:ind w:right="0"/>
      </w:pPr>
      <w:r>
        <w:t>Or</w:t>
      </w:r>
      <w:r w:rsidR="0018230D">
        <w:t xml:space="preserve">ganizzazione aziendale </w:t>
      </w:r>
    </w:p>
    <w:p w:rsidR="0021347C" w:rsidRPr="0021347C" w:rsidRDefault="0021347C" w:rsidP="0021347C">
      <w:pPr>
        <w:pStyle w:val="Paragrafoelenco"/>
        <w:numPr>
          <w:ilvl w:val="1"/>
          <w:numId w:val="2"/>
        </w:numPr>
        <w:spacing w:after="128"/>
      </w:pPr>
      <w:r w:rsidRPr="0021347C">
        <w:rPr>
          <w:rFonts w:eastAsia="Garamond" w:cs="Garamond"/>
        </w:rPr>
        <w:t>Il Responsabile del servizio o il Referente Operativo (o eventuale sostituto) garantisce la propria reperibilità:</w:t>
      </w:r>
    </w:p>
    <w:p w:rsidR="0021347C" w:rsidRPr="0021347C" w:rsidRDefault="0021347C" w:rsidP="0021347C">
      <w:pPr>
        <w:pStyle w:val="Paragrafoelenco"/>
        <w:numPr>
          <w:ilvl w:val="0"/>
          <w:numId w:val="10"/>
        </w:numPr>
        <w:spacing w:after="128"/>
      </w:pPr>
      <w:r>
        <w:rPr>
          <w:rFonts w:eastAsia="Garamond" w:cs="Garamond"/>
        </w:rPr>
        <w:t xml:space="preserve">– </w:t>
      </w:r>
      <w:r w:rsidRPr="0021347C">
        <w:rPr>
          <w:rFonts w:eastAsia="Garamond" w:cs="Garamond"/>
        </w:rPr>
        <w:t>Pari o inferiore a 10 ore nei giorni lavorativi (0 punti)</w:t>
      </w:r>
    </w:p>
    <w:p w:rsidR="0021347C" w:rsidRPr="0021347C" w:rsidRDefault="0021347C" w:rsidP="0021347C">
      <w:pPr>
        <w:pStyle w:val="Paragrafoelenco"/>
        <w:numPr>
          <w:ilvl w:val="0"/>
          <w:numId w:val="10"/>
        </w:numPr>
        <w:spacing w:after="128"/>
      </w:pPr>
      <w:r>
        <w:rPr>
          <w:rFonts w:eastAsia="Garamond" w:cs="Garamond"/>
        </w:rPr>
        <w:t xml:space="preserve">– </w:t>
      </w:r>
      <w:r w:rsidRPr="0021347C">
        <w:rPr>
          <w:rFonts w:eastAsia="Garamond" w:cs="Garamond"/>
        </w:rPr>
        <w:t>Superiore a 10 ore e fino a 14 ore nei giorni lavorativi (sabato incluso) (3 punti)</w:t>
      </w:r>
    </w:p>
    <w:p w:rsidR="0021347C" w:rsidRPr="0021347C" w:rsidRDefault="0021347C" w:rsidP="0021347C">
      <w:pPr>
        <w:pStyle w:val="Paragrafoelenco"/>
        <w:numPr>
          <w:ilvl w:val="0"/>
          <w:numId w:val="10"/>
        </w:numPr>
        <w:spacing w:after="128"/>
      </w:pPr>
      <w:r>
        <w:rPr>
          <w:rFonts w:eastAsia="Garamond" w:cs="Garamond"/>
        </w:rPr>
        <w:t xml:space="preserve">– </w:t>
      </w:r>
      <w:r w:rsidRPr="0021347C">
        <w:rPr>
          <w:rFonts w:eastAsia="Garamond" w:cs="Garamond"/>
        </w:rPr>
        <w:t>H 24 tutti i giorni della settimana compresi i festivi (6 punti</w:t>
      </w:r>
      <w:r>
        <w:rPr>
          <w:rFonts w:eastAsia="Garamond" w:cs="Garamond"/>
        </w:rPr>
        <w:t>)</w:t>
      </w:r>
    </w:p>
    <w:p w:rsidR="00C07242" w:rsidRDefault="0021347C" w:rsidP="00C07242">
      <w:pPr>
        <w:spacing w:after="128"/>
        <w:ind w:left="0" w:firstLine="708"/>
      </w:pPr>
      <w:r>
        <w:t xml:space="preserve"> </w:t>
      </w:r>
      <w:r w:rsidR="00901EDC">
        <w:tab/>
      </w:r>
      <w:r w:rsidR="00C07242">
        <w:t xml:space="preserve">[INSERIRE RELAZIONE DESCRITTIVA] </w:t>
      </w:r>
    </w:p>
    <w:p w:rsidR="0021347C" w:rsidRDefault="0021347C" w:rsidP="00D661DF">
      <w:pPr>
        <w:pStyle w:val="Paragrafoelenco"/>
        <w:numPr>
          <w:ilvl w:val="1"/>
          <w:numId w:val="2"/>
        </w:numPr>
        <w:spacing w:after="128"/>
        <w:rPr>
          <w:rFonts w:eastAsia="Garamond" w:cs="Garamond"/>
        </w:rPr>
      </w:pPr>
      <w:r w:rsidRPr="0021347C">
        <w:rPr>
          <w:rFonts w:eastAsia="Garamond" w:cs="Garamond"/>
        </w:rPr>
        <w:t xml:space="preserve">Presenza di un </w:t>
      </w:r>
      <w:proofErr w:type="spellStart"/>
      <w:r w:rsidRPr="0021347C">
        <w:rPr>
          <w:rFonts w:eastAsia="Garamond" w:cs="Garamond"/>
        </w:rPr>
        <w:t>Contact</w:t>
      </w:r>
      <w:proofErr w:type="spellEnd"/>
      <w:r w:rsidRPr="0021347C">
        <w:rPr>
          <w:rFonts w:eastAsia="Garamond" w:cs="Garamond"/>
        </w:rPr>
        <w:t xml:space="preserve"> Center attivo almeno dal lunedì al venerdì dalle 8:30 alle 18:00 al quale i Referenti dell’Ente potranno rivolgersi in caso di necessità urgenti e imprevedibili.</w:t>
      </w:r>
    </w:p>
    <w:p w:rsidR="0021347C" w:rsidRPr="00901EDC" w:rsidRDefault="0021347C" w:rsidP="00901EDC">
      <w:pPr>
        <w:pStyle w:val="Paragrafoelenco"/>
        <w:numPr>
          <w:ilvl w:val="0"/>
          <w:numId w:val="12"/>
        </w:numPr>
        <w:spacing w:after="128"/>
        <w:rPr>
          <w:rFonts w:eastAsia="Garamond" w:cs="Garamond"/>
        </w:rPr>
      </w:pPr>
      <w:r w:rsidRPr="00901EDC">
        <w:rPr>
          <w:rFonts w:eastAsia="Garamond" w:cs="Garamond"/>
        </w:rPr>
        <w:lastRenderedPageBreak/>
        <w:t>– Non presente (0 punti)</w:t>
      </w:r>
    </w:p>
    <w:p w:rsidR="0021347C" w:rsidRPr="0021347C" w:rsidRDefault="0021347C" w:rsidP="0021347C">
      <w:pPr>
        <w:pStyle w:val="Paragrafoelenco"/>
        <w:numPr>
          <w:ilvl w:val="0"/>
          <w:numId w:val="12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– </w:t>
      </w:r>
      <w:r w:rsidRPr="0021347C">
        <w:rPr>
          <w:rFonts w:eastAsia="Garamond" w:cs="Garamond"/>
        </w:rPr>
        <w:t>Presente (3 punti</w:t>
      </w:r>
      <w:r>
        <w:rPr>
          <w:rFonts w:eastAsia="Garamond" w:cs="Garamond"/>
        </w:rPr>
        <w:t>)</w:t>
      </w:r>
    </w:p>
    <w:p w:rsidR="00C07242" w:rsidRDefault="00C07242" w:rsidP="009E29E4">
      <w:pPr>
        <w:pStyle w:val="Paragrafoelenco"/>
        <w:spacing w:after="128"/>
        <w:ind w:left="390" w:firstLine="0"/>
      </w:pPr>
    </w:p>
    <w:p w:rsidR="00C07242" w:rsidRDefault="00901EDC" w:rsidP="00901EDC">
      <w:pPr>
        <w:spacing w:after="128"/>
      </w:pPr>
      <w:r>
        <w:t xml:space="preserve">   </w:t>
      </w:r>
      <w:r>
        <w:tab/>
      </w:r>
      <w:r w:rsidR="00C07242">
        <w:t>[INSERIRE RELAZIONE DESCRITTIVA]</w:t>
      </w:r>
    </w:p>
    <w:p w:rsidR="00901EDC" w:rsidRDefault="00901EDC" w:rsidP="009E29E4">
      <w:pPr>
        <w:pStyle w:val="Paragrafoelenco"/>
        <w:spacing w:after="128"/>
        <w:ind w:left="390" w:firstLine="0"/>
      </w:pPr>
    </w:p>
    <w:p w:rsidR="00901EDC" w:rsidRPr="00901EDC" w:rsidRDefault="00901EDC" w:rsidP="00901EDC">
      <w:pPr>
        <w:pStyle w:val="Paragrafoelenco"/>
        <w:numPr>
          <w:ilvl w:val="1"/>
          <w:numId w:val="2"/>
        </w:numPr>
        <w:spacing w:after="128"/>
        <w:rPr>
          <w:rFonts w:eastAsia="Garamond" w:cs="Garamond"/>
        </w:rPr>
      </w:pPr>
      <w:r w:rsidRPr="00901EDC">
        <w:rPr>
          <w:rFonts w:eastAsia="Garamond" w:cs="Garamond"/>
        </w:rPr>
        <w:t>Utilizzo di un’</w:t>
      </w:r>
      <w:proofErr w:type="spellStart"/>
      <w:r w:rsidRPr="00901EDC">
        <w:rPr>
          <w:rFonts w:eastAsia="Garamond" w:cs="Garamond"/>
        </w:rPr>
        <w:t>app</w:t>
      </w:r>
      <w:proofErr w:type="spellEnd"/>
      <w:r w:rsidRPr="00901EDC">
        <w:rPr>
          <w:rFonts w:eastAsia="Garamond" w:cs="Garamond"/>
        </w:rPr>
        <w:t xml:space="preserve"> per la gestione delle turnazioni accessibile a tutto il personale.</w:t>
      </w:r>
    </w:p>
    <w:p w:rsidR="00901EDC" w:rsidRPr="00901EDC" w:rsidRDefault="00901EDC" w:rsidP="00901EDC">
      <w:pPr>
        <w:pStyle w:val="Paragrafoelenco"/>
        <w:numPr>
          <w:ilvl w:val="0"/>
          <w:numId w:val="15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– </w:t>
      </w:r>
      <w:r w:rsidRPr="00901EDC">
        <w:rPr>
          <w:rFonts w:eastAsia="Garamond" w:cs="Garamond"/>
        </w:rPr>
        <w:t>Non presente (0 punti)</w:t>
      </w:r>
    </w:p>
    <w:p w:rsidR="00901EDC" w:rsidRDefault="00901EDC" w:rsidP="00901EDC">
      <w:pPr>
        <w:pStyle w:val="Paragrafoelenco"/>
        <w:numPr>
          <w:ilvl w:val="0"/>
          <w:numId w:val="15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– </w:t>
      </w:r>
      <w:r w:rsidRPr="00901EDC">
        <w:rPr>
          <w:rFonts w:eastAsia="Garamond" w:cs="Garamond"/>
        </w:rPr>
        <w:t>Pre</w:t>
      </w:r>
      <w:r>
        <w:rPr>
          <w:rFonts w:eastAsia="Garamond" w:cs="Garamond"/>
        </w:rPr>
        <w:t>sente (3 punti)</w:t>
      </w:r>
    </w:p>
    <w:p w:rsidR="00901EDC" w:rsidRDefault="00901EDC" w:rsidP="00901EDC">
      <w:pPr>
        <w:pStyle w:val="Paragrafoelenco"/>
        <w:spacing w:after="128"/>
        <w:ind w:left="1072" w:firstLine="0"/>
      </w:pPr>
    </w:p>
    <w:p w:rsidR="00901EDC" w:rsidRDefault="00901EDC" w:rsidP="00901EDC">
      <w:pPr>
        <w:pStyle w:val="Paragrafoelenco"/>
        <w:spacing w:after="128"/>
        <w:ind w:left="1072" w:firstLine="344"/>
      </w:pPr>
      <w:r>
        <w:t>[INSERIRE RELAZIONE DESCRITTIVA]</w:t>
      </w:r>
    </w:p>
    <w:p w:rsidR="00901EDC" w:rsidRPr="00901EDC" w:rsidRDefault="00901EDC" w:rsidP="00901EDC">
      <w:pPr>
        <w:pStyle w:val="Paragrafoelenco"/>
        <w:spacing w:after="128"/>
        <w:ind w:left="1072" w:firstLine="0"/>
        <w:rPr>
          <w:rFonts w:eastAsia="Garamond" w:cs="Garamond"/>
        </w:rPr>
      </w:pPr>
    </w:p>
    <w:p w:rsidR="00901EDC" w:rsidRPr="00901EDC" w:rsidRDefault="00901EDC" w:rsidP="00901EDC">
      <w:pPr>
        <w:spacing w:after="128"/>
        <w:ind w:left="709" w:hanging="709"/>
        <w:rPr>
          <w:rFonts w:eastAsia="Garamond" w:cs="Garamond"/>
        </w:rPr>
      </w:pPr>
      <w:r w:rsidRPr="00901EDC">
        <w:rPr>
          <w:rFonts w:eastAsia="Garamond" w:cs="Garamond"/>
        </w:rPr>
        <w:t xml:space="preserve">1.4 </w:t>
      </w:r>
      <w:r>
        <w:rPr>
          <w:rFonts w:eastAsia="Garamond" w:cs="Garamond"/>
        </w:rPr>
        <w:tab/>
      </w:r>
      <w:r w:rsidRPr="00901EDC">
        <w:rPr>
          <w:rFonts w:eastAsia="Garamond" w:cs="Garamond"/>
        </w:rPr>
        <w:t>Riduzione dei termini di sostituzione delle risorse (con personale di esperienza almeno pari a quello sostituito) su richiesta dell’Ente qualora ritenuta non adeguata alla corretta esecuzione del presente appalto:</w:t>
      </w:r>
    </w:p>
    <w:p w:rsidR="00901EDC" w:rsidRPr="00901EDC" w:rsidRDefault="00901EDC" w:rsidP="00901EDC">
      <w:pPr>
        <w:pStyle w:val="Paragrafoelenco"/>
        <w:numPr>
          <w:ilvl w:val="0"/>
          <w:numId w:val="16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Pr="00901EDC">
        <w:rPr>
          <w:rFonts w:eastAsia="Garamond" w:cs="Garamond"/>
        </w:rPr>
        <w:t>Entro 4 giorni (2 punti)</w:t>
      </w:r>
    </w:p>
    <w:p w:rsidR="00901EDC" w:rsidRPr="00901EDC" w:rsidRDefault="00901EDC" w:rsidP="00901EDC">
      <w:pPr>
        <w:pStyle w:val="Paragrafoelenco"/>
        <w:numPr>
          <w:ilvl w:val="0"/>
          <w:numId w:val="16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Pr="00901EDC">
        <w:rPr>
          <w:rFonts w:eastAsia="Garamond" w:cs="Garamond"/>
        </w:rPr>
        <w:t>Entro 3 giorni (3 punti)</w:t>
      </w:r>
    </w:p>
    <w:p w:rsidR="00901EDC" w:rsidRDefault="00901EDC" w:rsidP="00901EDC">
      <w:pPr>
        <w:pStyle w:val="Paragrafoelenco"/>
        <w:numPr>
          <w:ilvl w:val="0"/>
          <w:numId w:val="16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Pr="00901EDC">
        <w:rPr>
          <w:rFonts w:eastAsia="Garamond" w:cs="Garamond"/>
        </w:rPr>
        <w:t>Entro 2 giorni (4 punti)</w:t>
      </w:r>
    </w:p>
    <w:p w:rsidR="00901EDC" w:rsidRDefault="00901EDC" w:rsidP="00901EDC">
      <w:pPr>
        <w:pStyle w:val="Paragrafoelenco"/>
        <w:spacing w:after="128"/>
        <w:ind w:left="1072" w:firstLine="0"/>
        <w:rPr>
          <w:rFonts w:eastAsia="Garamond" w:cs="Garamond"/>
        </w:rPr>
      </w:pPr>
    </w:p>
    <w:p w:rsidR="00901EDC" w:rsidRDefault="00901EDC" w:rsidP="00901EDC">
      <w:pPr>
        <w:pStyle w:val="Paragrafoelenco"/>
        <w:spacing w:after="128"/>
        <w:ind w:left="1072" w:firstLine="344"/>
      </w:pPr>
      <w:r>
        <w:t>[INSERIRE RELAZIONE DESCRITTIVA]</w:t>
      </w:r>
    </w:p>
    <w:p w:rsidR="00901EDC" w:rsidRPr="00901EDC" w:rsidRDefault="00901EDC" w:rsidP="00901EDC">
      <w:pPr>
        <w:spacing w:after="128"/>
        <w:ind w:left="712" w:firstLine="0"/>
        <w:rPr>
          <w:rFonts w:eastAsia="Garamond" w:cs="Garamond"/>
        </w:rPr>
      </w:pPr>
    </w:p>
    <w:p w:rsidR="00901EDC" w:rsidRPr="00901EDC" w:rsidRDefault="00901EDC" w:rsidP="00901EDC">
      <w:pPr>
        <w:spacing w:after="128"/>
        <w:ind w:left="709" w:hanging="709"/>
        <w:rPr>
          <w:rFonts w:eastAsia="Garamond" w:cs="Garamond"/>
        </w:rPr>
      </w:pPr>
      <w:r w:rsidRPr="00901EDC">
        <w:rPr>
          <w:rFonts w:eastAsia="Garamond" w:cs="Garamond"/>
        </w:rPr>
        <w:t xml:space="preserve">1.5 </w:t>
      </w:r>
      <w:r>
        <w:rPr>
          <w:rFonts w:eastAsia="Garamond" w:cs="Garamond"/>
        </w:rPr>
        <w:tab/>
        <w:t>G</w:t>
      </w:r>
      <w:r w:rsidRPr="00901EDC">
        <w:rPr>
          <w:rFonts w:eastAsia="Garamond" w:cs="Garamond"/>
        </w:rPr>
        <w:t>estione delle assenze non prevedibili:</w:t>
      </w:r>
    </w:p>
    <w:p w:rsidR="00901EDC" w:rsidRPr="00901EDC" w:rsidRDefault="00901EDC" w:rsidP="00901EDC">
      <w:pPr>
        <w:spacing w:after="128"/>
        <w:ind w:left="709" w:hanging="709"/>
        <w:rPr>
          <w:rFonts w:eastAsia="Garamond" w:cs="Garamond"/>
        </w:rPr>
      </w:pPr>
      <w:r w:rsidRPr="00901EDC">
        <w:rPr>
          <w:rFonts w:eastAsia="Garamond" w:cs="Garamond"/>
        </w:rPr>
        <w:t>- sistema di verifica preventiva delle presenze (da una a due ore prima dell’inizio del servizio)</w:t>
      </w:r>
    </w:p>
    <w:p w:rsidR="00901EDC" w:rsidRPr="00901EDC" w:rsidRDefault="00901EDC" w:rsidP="00901EDC">
      <w:pPr>
        <w:pStyle w:val="Paragrafoelenco"/>
        <w:numPr>
          <w:ilvl w:val="0"/>
          <w:numId w:val="26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– </w:t>
      </w:r>
      <w:r w:rsidRPr="00901EDC">
        <w:rPr>
          <w:rFonts w:eastAsia="Garamond" w:cs="Garamond"/>
        </w:rPr>
        <w:t>Non presente (0 punti)</w:t>
      </w:r>
    </w:p>
    <w:p w:rsidR="00901EDC" w:rsidRPr="00901EDC" w:rsidRDefault="00901EDC" w:rsidP="00901EDC">
      <w:pPr>
        <w:pStyle w:val="Paragrafoelenco"/>
        <w:numPr>
          <w:ilvl w:val="0"/>
          <w:numId w:val="26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– </w:t>
      </w:r>
      <w:r w:rsidRPr="00901EDC">
        <w:rPr>
          <w:rFonts w:eastAsia="Garamond" w:cs="Garamond"/>
        </w:rPr>
        <w:t>Presente (4 punti)</w:t>
      </w:r>
    </w:p>
    <w:p w:rsidR="00901EDC" w:rsidRDefault="00901EDC" w:rsidP="00901EDC">
      <w:pPr>
        <w:numPr>
          <w:ilvl w:val="0"/>
          <w:numId w:val="17"/>
        </w:numPr>
        <w:suppressAutoHyphens/>
        <w:spacing w:after="13" w:line="256" w:lineRule="auto"/>
        <w:rPr>
          <w:rFonts w:ascii="Garamond" w:eastAsia="Garamond" w:hAnsi="Garamond" w:cs="Garamond"/>
          <w:sz w:val="20"/>
        </w:rPr>
      </w:pPr>
      <w:r>
        <w:rPr>
          <w:rFonts w:ascii="Garamond" w:eastAsia="Garamond" w:hAnsi="Garamond" w:cs="Garamond"/>
          <w:sz w:val="20"/>
        </w:rPr>
        <w:t xml:space="preserve"> - </w:t>
      </w:r>
      <w:r w:rsidRPr="00901EDC">
        <w:rPr>
          <w:rFonts w:eastAsia="Garamond" w:cs="Garamond"/>
        </w:rPr>
        <w:t>bacino di emergenza di addetti ulteriore rispetto alle risorse assegnate all’ente appaltante:</w:t>
      </w:r>
    </w:p>
    <w:p w:rsidR="00901EDC" w:rsidRPr="00901EDC" w:rsidRDefault="00901EDC" w:rsidP="00901EDC">
      <w:pPr>
        <w:pStyle w:val="Paragrafoelenco"/>
        <w:numPr>
          <w:ilvl w:val="0"/>
          <w:numId w:val="27"/>
        </w:numPr>
        <w:spacing w:after="128"/>
        <w:rPr>
          <w:rFonts w:eastAsia="Garamond" w:cs="Garamond"/>
        </w:rPr>
      </w:pPr>
      <w:r w:rsidRPr="00901EDC">
        <w:rPr>
          <w:rFonts w:eastAsia="Garamond" w:cs="Garamond"/>
        </w:rPr>
        <w:t xml:space="preserve"> </w:t>
      </w:r>
      <w:r>
        <w:rPr>
          <w:rFonts w:eastAsia="Garamond" w:cs="Garamond"/>
        </w:rPr>
        <w:t xml:space="preserve">– </w:t>
      </w:r>
      <w:r w:rsidRPr="00901EDC">
        <w:rPr>
          <w:rFonts w:eastAsia="Garamond" w:cs="Garamond"/>
        </w:rPr>
        <w:t>Non presente (0 punti)</w:t>
      </w:r>
    </w:p>
    <w:p w:rsidR="009E29E4" w:rsidRPr="00901EDC" w:rsidRDefault="00901EDC" w:rsidP="00901EDC">
      <w:pPr>
        <w:pStyle w:val="Paragrafoelenco"/>
        <w:numPr>
          <w:ilvl w:val="0"/>
          <w:numId w:val="27"/>
        </w:numPr>
        <w:spacing w:after="128"/>
        <w:rPr>
          <w:rFonts w:eastAsia="Garamond" w:cs="Garamond"/>
        </w:rPr>
      </w:pPr>
      <w:r w:rsidRPr="00901EDC">
        <w:rPr>
          <w:rFonts w:eastAsia="Garamond" w:cs="Garamond"/>
        </w:rPr>
        <w:t xml:space="preserve"> </w:t>
      </w:r>
      <w:r>
        <w:rPr>
          <w:rFonts w:eastAsia="Garamond" w:cs="Garamond"/>
        </w:rPr>
        <w:t xml:space="preserve">– </w:t>
      </w:r>
      <w:r w:rsidRPr="00901EDC">
        <w:rPr>
          <w:rFonts w:eastAsia="Garamond" w:cs="Garamond"/>
        </w:rPr>
        <w:t>Presente (4 punti)</w:t>
      </w:r>
    </w:p>
    <w:p w:rsidR="00901EDC" w:rsidRDefault="00901EDC" w:rsidP="00901EDC">
      <w:pPr>
        <w:pStyle w:val="Paragrafoelenco"/>
        <w:ind w:left="712" w:firstLine="0"/>
        <w:rPr>
          <w:rFonts w:ascii="Garamond" w:eastAsia="Garamond" w:hAnsi="Garamond" w:cs="Garamond"/>
          <w:sz w:val="20"/>
        </w:rPr>
      </w:pPr>
    </w:p>
    <w:p w:rsidR="00901EDC" w:rsidRDefault="00901EDC" w:rsidP="00901EDC">
      <w:pPr>
        <w:pStyle w:val="Paragrafoelenco"/>
        <w:spacing w:after="128"/>
        <w:ind w:left="1072" w:firstLine="344"/>
      </w:pPr>
      <w:r>
        <w:t>[INSERIRE RELAZIONE DESCRITTIVA]</w:t>
      </w:r>
    </w:p>
    <w:p w:rsidR="00901EDC" w:rsidRDefault="00901EDC" w:rsidP="00901EDC">
      <w:pPr>
        <w:pStyle w:val="Paragrafoelenco"/>
        <w:ind w:left="712" w:firstLine="0"/>
      </w:pPr>
    </w:p>
    <w:p w:rsidR="00A662EC" w:rsidRDefault="0018230D">
      <w:pPr>
        <w:numPr>
          <w:ilvl w:val="0"/>
          <w:numId w:val="1"/>
        </w:numPr>
        <w:spacing w:after="0"/>
        <w:ind w:hanging="432"/>
      </w:pPr>
      <w:r>
        <w:rPr>
          <w:b/>
        </w:rPr>
        <w:t xml:space="preserve">Formazione </w:t>
      </w:r>
      <w:r w:rsidRPr="009E29E4">
        <w:t>(</w:t>
      </w:r>
      <w:r>
        <w:t>la formazione del personale dell’operatore economico dovrà essere eseguita senza oneri aggiuntivi per la stazione appaltante e dovrà essere espletata entro 3 mesi dall’avvio del servizio</w:t>
      </w:r>
      <w:r w:rsidRPr="009E29E4">
        <w:t>)</w:t>
      </w:r>
      <w:r>
        <w:rPr>
          <w:b/>
        </w:rPr>
        <w:t xml:space="preserve"> </w:t>
      </w:r>
    </w:p>
    <w:p w:rsidR="00A662EC" w:rsidRDefault="0018230D">
      <w:pPr>
        <w:spacing w:after="175" w:line="259" w:lineRule="auto"/>
        <w:ind w:left="0" w:firstLine="0"/>
        <w:jc w:val="left"/>
      </w:pPr>
      <w:r>
        <w:rPr>
          <w:b/>
        </w:rPr>
        <w:t xml:space="preserve"> </w:t>
      </w:r>
    </w:p>
    <w:p w:rsidR="00A662EC" w:rsidRDefault="0018230D">
      <w:pPr>
        <w:numPr>
          <w:ilvl w:val="1"/>
          <w:numId w:val="1"/>
        </w:numPr>
        <w:ind w:hanging="432"/>
      </w:pPr>
      <w:r>
        <w:t>Impegno ad adottare misure formative per il personale adibito all’esecuzione dell’appalto, da dimostrare attraverso la presentazione di documentazione attestante durata e frequenza dei corsi, docenti dei corsi con relativo profilo sintetico curriculare, piano formativo. Le misure formative dovranno avere ad oggetto:</w:t>
      </w:r>
      <w:r>
        <w:rPr>
          <w:u w:val="single" w:color="000000"/>
        </w:rPr>
        <w:t xml:space="preserve"> conoscenze</w:t>
      </w:r>
      <w:r>
        <w:t xml:space="preserve"> </w:t>
      </w:r>
      <w:r>
        <w:rPr>
          <w:u w:val="single" w:color="000000"/>
        </w:rPr>
        <w:t>informatiche di base.</w:t>
      </w:r>
      <w:r>
        <w:t xml:space="preserve"> </w:t>
      </w:r>
    </w:p>
    <w:p w:rsidR="00A662EC" w:rsidRDefault="0018230D">
      <w:pPr>
        <w:ind w:left="442"/>
      </w:pPr>
      <w:r>
        <w:lastRenderedPageBreak/>
        <w:t xml:space="preserve">Sarà valutata l’offerta formativa proposta dall’operatore economico con riferimento alla </w:t>
      </w:r>
      <w:r>
        <w:rPr>
          <w:u w:val="single" w:color="000000"/>
        </w:rPr>
        <w:t>durata della stessa espressa in numero di ore per ciascuna risorsa</w:t>
      </w:r>
      <w:r>
        <w:t xml:space="preserve"> che sarà adibita allo svolgimento della prestazione. </w:t>
      </w:r>
    </w:p>
    <w:p w:rsidR="00A662EC" w:rsidRDefault="0018230D">
      <w:pPr>
        <w:spacing w:after="0" w:line="259" w:lineRule="auto"/>
        <w:ind w:left="432" w:firstLine="0"/>
        <w:jc w:val="left"/>
      </w:pPr>
      <w:r>
        <w:t xml:space="preserve"> </w:t>
      </w:r>
    </w:p>
    <w:tbl>
      <w:tblPr>
        <w:tblStyle w:val="TableGrid"/>
        <w:tblW w:w="9184" w:type="dxa"/>
        <w:tblInd w:w="908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960"/>
        <w:gridCol w:w="1417"/>
        <w:gridCol w:w="1411"/>
        <w:gridCol w:w="1709"/>
        <w:gridCol w:w="1844"/>
        <w:gridCol w:w="1843"/>
      </w:tblGrid>
      <w:tr w:rsidR="00A662EC">
        <w:trPr>
          <w:trHeight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B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C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F </w:t>
            </w:r>
          </w:p>
        </w:tc>
      </w:tr>
      <w:tr w:rsidR="00A662EC">
        <w:trPr>
          <w:trHeight w:val="17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Titolo corso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Durata/ore del singolo corso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17" w:line="259" w:lineRule="auto"/>
              <w:ind w:left="0" w:firstLine="0"/>
              <w:jc w:val="left"/>
            </w:pPr>
            <w:r>
              <w:t xml:space="preserve">Numero </w:t>
            </w:r>
          </w:p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risorse adibite alla formazione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Profilo curriculare docenti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19" w:line="259" w:lineRule="auto"/>
              <w:ind w:left="0" w:firstLine="0"/>
              <w:jc w:val="left"/>
            </w:pPr>
            <w:r>
              <w:t xml:space="preserve">Programma </w:t>
            </w:r>
          </w:p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formativo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tabs>
                <w:tab w:val="right" w:pos="1735"/>
              </w:tabs>
              <w:spacing w:after="22" w:line="259" w:lineRule="auto"/>
              <w:ind w:left="0" w:firstLine="0"/>
              <w:jc w:val="left"/>
            </w:pPr>
            <w:r>
              <w:t xml:space="preserve">TOTALE </w:t>
            </w:r>
            <w:r>
              <w:tab/>
              <w:t xml:space="preserve">ORE </w:t>
            </w:r>
          </w:p>
          <w:p w:rsidR="00A662EC" w:rsidRDefault="0018230D">
            <w:pPr>
              <w:spacing w:after="17" w:line="259" w:lineRule="auto"/>
              <w:ind w:left="0" w:firstLine="0"/>
              <w:jc w:val="left"/>
            </w:pPr>
            <w:r>
              <w:t xml:space="preserve">CORSO </w:t>
            </w:r>
          </w:p>
          <w:p w:rsidR="00A662EC" w:rsidRDefault="0018230D">
            <w:pPr>
              <w:spacing w:after="17" w:line="259" w:lineRule="auto"/>
              <w:ind w:left="0" w:firstLine="0"/>
              <w:jc w:val="left"/>
            </w:pPr>
            <w:r>
              <w:t xml:space="preserve">(PRODOTTO </w:t>
            </w:r>
          </w:p>
          <w:p w:rsidR="00A662EC" w:rsidRDefault="0018230D">
            <w:pPr>
              <w:spacing w:after="21" w:line="259" w:lineRule="auto"/>
              <w:ind w:left="0" w:firstLine="0"/>
              <w:jc w:val="left"/>
            </w:pPr>
            <w:r>
              <w:t xml:space="preserve">COLONNE </w:t>
            </w:r>
          </w:p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BXC) </w:t>
            </w:r>
          </w:p>
        </w:tc>
      </w:tr>
      <w:tr w:rsidR="00A662EC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662EC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A662EC" w:rsidRDefault="0018230D">
      <w:pPr>
        <w:spacing w:after="216" w:line="259" w:lineRule="auto"/>
        <w:ind w:left="0" w:firstLine="0"/>
        <w:jc w:val="left"/>
      </w:pPr>
      <w:r>
        <w:t xml:space="preserve"> </w:t>
      </w:r>
    </w:p>
    <w:p w:rsidR="00901EDC" w:rsidRPr="00901EDC" w:rsidRDefault="003A2F57" w:rsidP="00901EDC">
      <w:pPr>
        <w:pStyle w:val="Paragrafoelenco"/>
        <w:numPr>
          <w:ilvl w:val="0"/>
          <w:numId w:val="28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Non prevista (0 punti)</w:t>
      </w:r>
    </w:p>
    <w:p w:rsidR="00901EDC" w:rsidRPr="00901EDC" w:rsidRDefault="003A2F57" w:rsidP="00901EDC">
      <w:pPr>
        <w:pStyle w:val="Paragrafoelenco"/>
        <w:numPr>
          <w:ilvl w:val="0"/>
          <w:numId w:val="28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Fino a 20 ore (2 punti)</w:t>
      </w:r>
    </w:p>
    <w:p w:rsidR="00901EDC" w:rsidRPr="00901EDC" w:rsidRDefault="003A2F57" w:rsidP="00901EDC">
      <w:pPr>
        <w:pStyle w:val="Paragrafoelenco"/>
        <w:numPr>
          <w:ilvl w:val="0"/>
          <w:numId w:val="28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Fino a 40 ore (3,5 punti)</w:t>
      </w:r>
    </w:p>
    <w:p w:rsidR="00901EDC" w:rsidRPr="00901EDC" w:rsidRDefault="003A2F57" w:rsidP="00901EDC">
      <w:pPr>
        <w:pStyle w:val="Paragrafoelenco"/>
        <w:numPr>
          <w:ilvl w:val="0"/>
          <w:numId w:val="28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Maggiore di 40 ore (5 punti)</w:t>
      </w:r>
    </w:p>
    <w:p w:rsidR="00A662EC" w:rsidRDefault="0018230D">
      <w:pPr>
        <w:spacing w:after="216" w:line="259" w:lineRule="auto"/>
        <w:ind w:left="0" w:firstLine="0"/>
        <w:jc w:val="left"/>
      </w:pPr>
      <w:r>
        <w:t xml:space="preserve"> </w:t>
      </w:r>
    </w:p>
    <w:p w:rsidR="00A662EC" w:rsidRDefault="0018230D">
      <w:pPr>
        <w:numPr>
          <w:ilvl w:val="1"/>
          <w:numId w:val="1"/>
        </w:numPr>
        <w:ind w:hanging="432"/>
      </w:pPr>
      <w:r>
        <w:t xml:space="preserve">Impegno alla formazione del personale del Fornitore adibito nell’esecuzione dell’appalto, del livello di competenze di addetto al </w:t>
      </w:r>
      <w:r w:rsidRPr="009E29E4">
        <w:rPr>
          <w:u w:val="single"/>
        </w:rPr>
        <w:t>primo soccorso sanitario</w:t>
      </w:r>
      <w:r>
        <w:t xml:space="preserve"> a norma del DM 15 luglio 2003 n. 388. </w:t>
      </w:r>
    </w:p>
    <w:p w:rsidR="00A662EC" w:rsidRDefault="0018230D">
      <w:pPr>
        <w:ind w:left="442"/>
      </w:pPr>
      <w:r>
        <w:t xml:space="preserve">Sarà valutata l’offerta formativa proposta dall’operatore economico con riferimento alla </w:t>
      </w:r>
      <w:r>
        <w:rPr>
          <w:u w:val="single" w:color="000000"/>
        </w:rPr>
        <w:t>durata della stessa espressa in numero di ore per ciascuna risorsa</w:t>
      </w:r>
      <w:r>
        <w:t xml:space="preserve"> che sarà adibita allo svolgimento della prestazione. </w:t>
      </w:r>
    </w:p>
    <w:p w:rsidR="00A662EC" w:rsidRDefault="0018230D" w:rsidP="009E29E4">
      <w:pPr>
        <w:spacing w:after="218" w:line="259" w:lineRule="auto"/>
        <w:ind w:left="432" w:firstLine="0"/>
        <w:jc w:val="left"/>
      </w:pPr>
      <w:r>
        <w:t xml:space="preserve">  </w:t>
      </w:r>
    </w:p>
    <w:tbl>
      <w:tblPr>
        <w:tblStyle w:val="TableGrid"/>
        <w:tblW w:w="9184" w:type="dxa"/>
        <w:tblInd w:w="908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960"/>
        <w:gridCol w:w="1417"/>
        <w:gridCol w:w="1411"/>
        <w:gridCol w:w="1709"/>
        <w:gridCol w:w="1844"/>
        <w:gridCol w:w="1843"/>
      </w:tblGrid>
      <w:tr w:rsidR="00A662EC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B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C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F </w:t>
            </w:r>
          </w:p>
        </w:tc>
      </w:tr>
      <w:tr w:rsidR="00A662EC">
        <w:trPr>
          <w:trHeight w:val="17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Titolo corso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Durata/ore del singolo corso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17" w:line="259" w:lineRule="auto"/>
              <w:ind w:left="0" w:firstLine="0"/>
              <w:jc w:val="left"/>
            </w:pPr>
            <w:r>
              <w:t xml:space="preserve">Numero </w:t>
            </w:r>
          </w:p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risorse adibite alla formazione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Profilo curriculare docenti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19" w:line="259" w:lineRule="auto"/>
              <w:ind w:left="0" w:firstLine="0"/>
              <w:jc w:val="left"/>
            </w:pPr>
            <w:r>
              <w:t xml:space="preserve">Programma </w:t>
            </w:r>
          </w:p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formativo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tabs>
                <w:tab w:val="right" w:pos="1735"/>
              </w:tabs>
              <w:spacing w:after="22" w:line="259" w:lineRule="auto"/>
              <w:ind w:left="0" w:firstLine="0"/>
              <w:jc w:val="left"/>
            </w:pPr>
            <w:r>
              <w:t xml:space="preserve">TOTALE </w:t>
            </w:r>
            <w:r>
              <w:tab/>
              <w:t xml:space="preserve">ORE </w:t>
            </w:r>
          </w:p>
          <w:p w:rsidR="00A662EC" w:rsidRDefault="0018230D">
            <w:pPr>
              <w:spacing w:after="17" w:line="259" w:lineRule="auto"/>
              <w:ind w:left="0" w:firstLine="0"/>
              <w:jc w:val="left"/>
            </w:pPr>
            <w:r>
              <w:t xml:space="preserve">CORSO </w:t>
            </w:r>
          </w:p>
          <w:p w:rsidR="00A662EC" w:rsidRDefault="0018230D">
            <w:pPr>
              <w:spacing w:after="19" w:line="259" w:lineRule="auto"/>
              <w:ind w:left="0" w:firstLine="0"/>
              <w:jc w:val="left"/>
            </w:pPr>
            <w:r>
              <w:t xml:space="preserve">(PRODOTTO </w:t>
            </w:r>
          </w:p>
          <w:p w:rsidR="00A662EC" w:rsidRDefault="0018230D">
            <w:pPr>
              <w:spacing w:after="19" w:line="259" w:lineRule="auto"/>
              <w:ind w:left="0" w:firstLine="0"/>
              <w:jc w:val="left"/>
            </w:pPr>
            <w:r>
              <w:t xml:space="preserve">COLONNE </w:t>
            </w:r>
          </w:p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BXC) </w:t>
            </w:r>
          </w:p>
        </w:tc>
      </w:tr>
      <w:tr w:rsidR="00A662EC">
        <w:trPr>
          <w:trHeight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662EC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A662EC" w:rsidRDefault="0018230D">
      <w:pPr>
        <w:spacing w:after="218" w:line="259" w:lineRule="auto"/>
        <w:ind w:left="0" w:firstLine="0"/>
        <w:jc w:val="left"/>
      </w:pPr>
      <w:r>
        <w:t xml:space="preserve"> </w:t>
      </w:r>
    </w:p>
    <w:p w:rsidR="00901EDC" w:rsidRPr="00901EDC" w:rsidRDefault="003A2F57" w:rsidP="00901EDC">
      <w:pPr>
        <w:pStyle w:val="Paragrafoelenco"/>
        <w:numPr>
          <w:ilvl w:val="0"/>
          <w:numId w:val="30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Non prevista (0 punti)</w:t>
      </w:r>
    </w:p>
    <w:p w:rsidR="00901EDC" w:rsidRPr="00901EDC" w:rsidRDefault="003A2F57" w:rsidP="00901EDC">
      <w:pPr>
        <w:pStyle w:val="Paragrafoelenco"/>
        <w:numPr>
          <w:ilvl w:val="0"/>
          <w:numId w:val="30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>
        <w:rPr>
          <w:rFonts w:eastAsia="Garamond" w:cs="Garamond"/>
        </w:rPr>
        <w:t xml:space="preserve">Prevista </w:t>
      </w:r>
      <w:r w:rsidR="00901EDC" w:rsidRPr="00901EDC">
        <w:rPr>
          <w:rFonts w:eastAsia="Garamond" w:cs="Garamond"/>
        </w:rPr>
        <w:t>(</w:t>
      </w:r>
      <w:r w:rsidR="00901EDC">
        <w:rPr>
          <w:rFonts w:eastAsia="Garamond" w:cs="Garamond"/>
        </w:rPr>
        <w:t>5</w:t>
      </w:r>
      <w:r w:rsidR="00901EDC" w:rsidRPr="00901EDC">
        <w:rPr>
          <w:rFonts w:eastAsia="Garamond" w:cs="Garamond"/>
        </w:rPr>
        <w:t xml:space="preserve"> punti)</w:t>
      </w:r>
    </w:p>
    <w:p w:rsidR="00A662EC" w:rsidRDefault="00A662EC">
      <w:pPr>
        <w:spacing w:after="213" w:line="259" w:lineRule="auto"/>
        <w:ind w:left="0" w:firstLine="0"/>
        <w:jc w:val="left"/>
      </w:pPr>
    </w:p>
    <w:p w:rsidR="00A662EC" w:rsidRDefault="0018230D">
      <w:pPr>
        <w:numPr>
          <w:ilvl w:val="1"/>
          <w:numId w:val="1"/>
        </w:numPr>
        <w:ind w:hanging="432"/>
      </w:pPr>
      <w:r>
        <w:t xml:space="preserve">Impegno alla formazione del personale del Fornitore adibito all’esecuzione dell’appalto, mirato al </w:t>
      </w:r>
      <w:r w:rsidRPr="009E29E4">
        <w:rPr>
          <w:u w:val="single"/>
        </w:rPr>
        <w:t>servizio di accoglienza e di front office</w:t>
      </w:r>
      <w:r>
        <w:t xml:space="preserve">. </w:t>
      </w:r>
    </w:p>
    <w:p w:rsidR="00A662EC" w:rsidRDefault="0018230D">
      <w:pPr>
        <w:ind w:left="438"/>
      </w:pPr>
      <w:r>
        <w:t xml:space="preserve">Sarà valutata l’offerta formativa proposta dall’operatore economico con riferimento alla durata della stessa espressa in numero di ore per ciascuna risorsa che sarà adibita allo svolgimento della prestazione. </w:t>
      </w:r>
    </w:p>
    <w:p w:rsidR="00A662EC" w:rsidRDefault="0018230D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184" w:type="dxa"/>
        <w:tblInd w:w="908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960"/>
        <w:gridCol w:w="1417"/>
        <w:gridCol w:w="1411"/>
        <w:gridCol w:w="1709"/>
        <w:gridCol w:w="1844"/>
        <w:gridCol w:w="1843"/>
      </w:tblGrid>
      <w:tr w:rsidR="00A662EC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B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C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F </w:t>
            </w:r>
          </w:p>
        </w:tc>
      </w:tr>
      <w:tr w:rsidR="00A662EC">
        <w:trPr>
          <w:trHeight w:val="17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Titolo corso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Durata/ore del singolo corso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17" w:line="259" w:lineRule="auto"/>
              <w:ind w:left="0" w:firstLine="0"/>
              <w:jc w:val="left"/>
            </w:pPr>
            <w:r>
              <w:t xml:space="preserve">Numero </w:t>
            </w:r>
          </w:p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risorse adibite alla formazione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Profilo curriculare docenti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19" w:line="259" w:lineRule="auto"/>
              <w:ind w:left="0" w:firstLine="0"/>
              <w:jc w:val="left"/>
            </w:pPr>
            <w:r>
              <w:t xml:space="preserve">Programma </w:t>
            </w:r>
          </w:p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formativo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tabs>
                <w:tab w:val="right" w:pos="1735"/>
              </w:tabs>
              <w:spacing w:after="22" w:line="259" w:lineRule="auto"/>
              <w:ind w:left="0" w:firstLine="0"/>
              <w:jc w:val="left"/>
            </w:pPr>
            <w:r>
              <w:t xml:space="preserve">TOTALE </w:t>
            </w:r>
            <w:r>
              <w:tab/>
              <w:t xml:space="preserve">ORE </w:t>
            </w:r>
          </w:p>
          <w:p w:rsidR="00A662EC" w:rsidRDefault="0018230D">
            <w:pPr>
              <w:spacing w:after="19" w:line="259" w:lineRule="auto"/>
              <w:ind w:left="0" w:firstLine="0"/>
              <w:jc w:val="left"/>
            </w:pPr>
            <w:r>
              <w:t xml:space="preserve">CORSO </w:t>
            </w:r>
          </w:p>
          <w:p w:rsidR="00A662EC" w:rsidRDefault="0018230D">
            <w:pPr>
              <w:spacing w:after="17" w:line="259" w:lineRule="auto"/>
              <w:ind w:left="0" w:firstLine="0"/>
              <w:jc w:val="left"/>
            </w:pPr>
            <w:r>
              <w:t xml:space="preserve">(PRODOTTO </w:t>
            </w:r>
          </w:p>
          <w:p w:rsidR="00A662EC" w:rsidRDefault="0018230D">
            <w:pPr>
              <w:spacing w:after="19" w:line="259" w:lineRule="auto"/>
              <w:ind w:left="0" w:firstLine="0"/>
              <w:jc w:val="left"/>
            </w:pPr>
            <w:r>
              <w:t xml:space="preserve">COLONNE </w:t>
            </w:r>
          </w:p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BXC) </w:t>
            </w:r>
          </w:p>
        </w:tc>
      </w:tr>
      <w:tr w:rsidR="00A662EC">
        <w:trPr>
          <w:trHeight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662EC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C" w:rsidRDefault="001823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A662EC" w:rsidRDefault="0018230D">
      <w:pPr>
        <w:spacing w:after="219" w:line="259" w:lineRule="auto"/>
        <w:ind w:left="428" w:firstLine="0"/>
        <w:jc w:val="left"/>
      </w:pPr>
      <w:r>
        <w:t xml:space="preserve"> </w:t>
      </w:r>
    </w:p>
    <w:p w:rsidR="00901EDC" w:rsidRPr="00901EDC" w:rsidRDefault="003A2F57" w:rsidP="00901EDC">
      <w:pPr>
        <w:pStyle w:val="Paragrafoelenco"/>
        <w:numPr>
          <w:ilvl w:val="0"/>
          <w:numId w:val="29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Non prevista (0 punti)</w:t>
      </w:r>
    </w:p>
    <w:p w:rsidR="00901EDC" w:rsidRPr="00901EDC" w:rsidRDefault="003A2F57" w:rsidP="00901EDC">
      <w:pPr>
        <w:pStyle w:val="Paragrafoelenco"/>
        <w:numPr>
          <w:ilvl w:val="0"/>
          <w:numId w:val="29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Fino a 20 ore (2 punti)</w:t>
      </w:r>
    </w:p>
    <w:p w:rsidR="00901EDC" w:rsidRPr="00901EDC" w:rsidRDefault="003A2F57" w:rsidP="00901EDC">
      <w:pPr>
        <w:pStyle w:val="Paragrafoelenco"/>
        <w:numPr>
          <w:ilvl w:val="0"/>
          <w:numId w:val="29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Fino a 40 ore (3,5 punti)</w:t>
      </w:r>
    </w:p>
    <w:p w:rsidR="00901EDC" w:rsidRPr="00901EDC" w:rsidRDefault="003A2F57" w:rsidP="00901EDC">
      <w:pPr>
        <w:pStyle w:val="Paragrafoelenco"/>
        <w:numPr>
          <w:ilvl w:val="0"/>
          <w:numId w:val="29"/>
        </w:numPr>
        <w:spacing w:after="128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Maggiore di 40 ore (5 punti)</w:t>
      </w:r>
    </w:p>
    <w:p w:rsidR="00901EDC" w:rsidRDefault="00901EDC">
      <w:pPr>
        <w:spacing w:after="219" w:line="259" w:lineRule="auto"/>
        <w:ind w:left="428" w:firstLine="0"/>
        <w:jc w:val="left"/>
      </w:pPr>
    </w:p>
    <w:p w:rsidR="009E29E4" w:rsidRDefault="009E29E4" w:rsidP="009E29E4">
      <w:pPr>
        <w:pStyle w:val="Paragrafoelenco"/>
        <w:numPr>
          <w:ilvl w:val="1"/>
          <w:numId w:val="1"/>
        </w:numPr>
        <w:ind w:hanging="443"/>
      </w:pPr>
      <w:r>
        <w:t xml:space="preserve">Impegno alla formazione del personale del Fornitore adibito all’esecuzione dell’appalto, mirato alla </w:t>
      </w:r>
      <w:r w:rsidRPr="009E29E4">
        <w:rPr>
          <w:u w:val="single"/>
        </w:rPr>
        <w:t>conoscenza della lingua inglese</w:t>
      </w:r>
      <w:r>
        <w:t xml:space="preserve">. </w:t>
      </w:r>
    </w:p>
    <w:p w:rsidR="009E29E4" w:rsidRDefault="009E29E4" w:rsidP="009E29E4">
      <w:pPr>
        <w:ind w:left="438"/>
      </w:pPr>
      <w:r>
        <w:t xml:space="preserve">Sarà valutata l’offerta formativa proposta dall’operatore economico con riferimento alla durata della stessa espressa in numero di ore per ciascuna risorsa che sarà adibita allo svolgimento della prestazione. </w:t>
      </w:r>
    </w:p>
    <w:p w:rsidR="009E29E4" w:rsidRDefault="009E29E4" w:rsidP="009E29E4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184" w:type="dxa"/>
        <w:tblInd w:w="908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960"/>
        <w:gridCol w:w="1417"/>
        <w:gridCol w:w="1411"/>
        <w:gridCol w:w="1709"/>
        <w:gridCol w:w="1844"/>
        <w:gridCol w:w="1843"/>
      </w:tblGrid>
      <w:tr w:rsidR="009E29E4" w:rsidTr="00215FBB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B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C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F </w:t>
            </w:r>
          </w:p>
        </w:tc>
      </w:tr>
      <w:tr w:rsidR="009E29E4" w:rsidTr="00215FBB">
        <w:trPr>
          <w:trHeight w:val="17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Titolo corso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Durata/ore del singolo corso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17" w:line="259" w:lineRule="auto"/>
              <w:ind w:left="0" w:firstLine="0"/>
              <w:jc w:val="left"/>
            </w:pPr>
            <w:r>
              <w:t xml:space="preserve">Numero </w:t>
            </w:r>
          </w:p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risorse adibite alla formazione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Profilo curriculare docenti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19" w:line="259" w:lineRule="auto"/>
              <w:ind w:left="0" w:firstLine="0"/>
              <w:jc w:val="left"/>
            </w:pPr>
            <w:r>
              <w:t xml:space="preserve">Programma </w:t>
            </w:r>
          </w:p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formativo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tabs>
                <w:tab w:val="right" w:pos="1735"/>
              </w:tabs>
              <w:spacing w:after="22" w:line="259" w:lineRule="auto"/>
              <w:ind w:left="0" w:firstLine="0"/>
              <w:jc w:val="left"/>
            </w:pPr>
            <w:r>
              <w:t xml:space="preserve">TOTALE </w:t>
            </w:r>
            <w:r>
              <w:tab/>
              <w:t xml:space="preserve">ORE </w:t>
            </w:r>
          </w:p>
          <w:p w:rsidR="009E29E4" w:rsidRDefault="009E29E4" w:rsidP="00215FBB">
            <w:pPr>
              <w:spacing w:after="19" w:line="259" w:lineRule="auto"/>
              <w:ind w:left="0" w:firstLine="0"/>
              <w:jc w:val="left"/>
            </w:pPr>
            <w:r>
              <w:t xml:space="preserve">CORSO </w:t>
            </w:r>
          </w:p>
          <w:p w:rsidR="009E29E4" w:rsidRDefault="009E29E4" w:rsidP="00215FBB">
            <w:pPr>
              <w:spacing w:after="17" w:line="259" w:lineRule="auto"/>
              <w:ind w:left="0" w:firstLine="0"/>
              <w:jc w:val="left"/>
            </w:pPr>
            <w:r>
              <w:t xml:space="preserve">(PRODOTTO </w:t>
            </w:r>
          </w:p>
          <w:p w:rsidR="009E29E4" w:rsidRDefault="009E29E4" w:rsidP="00215FBB">
            <w:pPr>
              <w:spacing w:after="19" w:line="259" w:lineRule="auto"/>
              <w:ind w:left="0" w:firstLine="0"/>
              <w:jc w:val="left"/>
            </w:pPr>
            <w:r>
              <w:t xml:space="preserve">COLONNE </w:t>
            </w:r>
          </w:p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BXC) </w:t>
            </w:r>
          </w:p>
        </w:tc>
      </w:tr>
      <w:tr w:rsidR="009E29E4" w:rsidTr="00215FBB">
        <w:trPr>
          <w:trHeight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E29E4" w:rsidTr="00215FBB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4" w:rsidRDefault="009E29E4" w:rsidP="00215F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01EDC" w:rsidRDefault="00901EDC" w:rsidP="00901EDC">
      <w:pPr>
        <w:spacing w:after="216" w:line="259" w:lineRule="auto"/>
        <w:ind w:left="0" w:firstLine="0"/>
        <w:jc w:val="left"/>
      </w:pPr>
    </w:p>
    <w:p w:rsidR="00901EDC" w:rsidRPr="00901EDC" w:rsidRDefault="003A2F57" w:rsidP="00901EDC">
      <w:pPr>
        <w:pStyle w:val="Paragrafoelenco"/>
        <w:numPr>
          <w:ilvl w:val="0"/>
          <w:numId w:val="23"/>
        </w:numPr>
        <w:spacing w:after="128"/>
        <w:ind w:left="1134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Non prevista (0 punti)</w:t>
      </w:r>
    </w:p>
    <w:p w:rsidR="00901EDC" w:rsidRPr="00901EDC" w:rsidRDefault="003A2F57" w:rsidP="00901EDC">
      <w:pPr>
        <w:pStyle w:val="Paragrafoelenco"/>
        <w:numPr>
          <w:ilvl w:val="0"/>
          <w:numId w:val="23"/>
        </w:numPr>
        <w:spacing w:after="128"/>
        <w:ind w:left="1134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Fino a 20 ore (2 punti)</w:t>
      </w:r>
    </w:p>
    <w:p w:rsidR="00901EDC" w:rsidRPr="00901EDC" w:rsidRDefault="003A2F57" w:rsidP="00901EDC">
      <w:pPr>
        <w:pStyle w:val="Paragrafoelenco"/>
        <w:numPr>
          <w:ilvl w:val="0"/>
          <w:numId w:val="23"/>
        </w:numPr>
        <w:spacing w:after="128"/>
        <w:ind w:left="1134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Fino a 40 ore (3,5 punti)</w:t>
      </w:r>
    </w:p>
    <w:p w:rsidR="00901EDC" w:rsidRPr="00901EDC" w:rsidRDefault="003A2F57" w:rsidP="00901EDC">
      <w:pPr>
        <w:pStyle w:val="Paragrafoelenco"/>
        <w:numPr>
          <w:ilvl w:val="0"/>
          <w:numId w:val="23"/>
        </w:numPr>
        <w:spacing w:after="128"/>
        <w:ind w:left="1134"/>
        <w:rPr>
          <w:rFonts w:eastAsia="Garamond" w:cs="Garamond"/>
        </w:rPr>
      </w:pPr>
      <w:r>
        <w:rPr>
          <w:rFonts w:eastAsia="Garamond" w:cs="Garamond"/>
        </w:rPr>
        <w:t xml:space="preserve">- </w:t>
      </w:r>
      <w:r w:rsidR="00901EDC" w:rsidRPr="00901EDC">
        <w:rPr>
          <w:rFonts w:eastAsia="Garamond" w:cs="Garamond"/>
        </w:rPr>
        <w:t>Maggiore di 40 ore (5 punti)</w:t>
      </w:r>
    </w:p>
    <w:p w:rsidR="00901EDC" w:rsidRDefault="00901EDC" w:rsidP="00901EDC">
      <w:pPr>
        <w:suppressAutoHyphens/>
        <w:spacing w:after="0" w:line="271" w:lineRule="auto"/>
        <w:ind w:left="1134" w:right="99" w:firstLine="0"/>
        <w:jc w:val="left"/>
        <w:rPr>
          <w:rFonts w:ascii="Garamond" w:eastAsia="Garamond" w:hAnsi="Garamond" w:cs="Garamond"/>
          <w:color w:val="auto"/>
          <w:sz w:val="20"/>
        </w:rPr>
      </w:pPr>
    </w:p>
    <w:p w:rsidR="00C07242" w:rsidRDefault="00C07242" w:rsidP="00C07242">
      <w:pPr>
        <w:spacing w:after="216" w:line="259" w:lineRule="auto"/>
        <w:ind w:left="0" w:firstLine="0"/>
        <w:jc w:val="left"/>
      </w:pPr>
      <w:r>
        <w:t xml:space="preserve">3. </w:t>
      </w:r>
      <w:r w:rsidRPr="00C07242">
        <w:rPr>
          <w:b/>
        </w:rPr>
        <w:t>Attrezzature e dotazioni</w:t>
      </w:r>
    </w:p>
    <w:p w:rsidR="00C07242" w:rsidRPr="00C07242" w:rsidRDefault="00C07242" w:rsidP="00C07242">
      <w:pPr>
        <w:ind w:left="2"/>
      </w:pPr>
      <w:r w:rsidRPr="00C07242">
        <w:t xml:space="preserve">Dispositivi e strumentazione messi a disposizione del personale che espleterà il servizio (radio/ cellulare.). </w:t>
      </w:r>
    </w:p>
    <w:p w:rsidR="00C07242" w:rsidRDefault="00C07242" w:rsidP="00C07242">
      <w:pPr>
        <w:ind w:left="2"/>
      </w:pPr>
      <w:r w:rsidRPr="00C07242">
        <w:t>Sarà attribuito il punteggio</w:t>
      </w:r>
      <w:r w:rsidR="003A2F57">
        <w:t xml:space="preserve"> (6 punti) </w:t>
      </w:r>
      <w:r w:rsidRPr="00C07242">
        <w:t xml:space="preserve">qualora tutte le risorse messe a disposizione per l’espletamento della prestazione saranno munite di almeno uno dei dispositivi elencati </w:t>
      </w:r>
    </w:p>
    <w:p w:rsidR="00901EDC" w:rsidRDefault="00901EDC" w:rsidP="00901EDC">
      <w:pPr>
        <w:ind w:left="586"/>
      </w:pPr>
      <w:r>
        <w:t xml:space="preserve">[INSERIRE RELAZIONE DESCRITTIVA] </w:t>
      </w:r>
    </w:p>
    <w:p w:rsidR="00A662EC" w:rsidRDefault="00C07242" w:rsidP="00C07242">
      <w:pPr>
        <w:spacing w:after="216" w:line="259" w:lineRule="auto"/>
        <w:ind w:left="0" w:firstLine="0"/>
        <w:jc w:val="left"/>
      </w:pPr>
      <w:r>
        <w:t xml:space="preserve">4. </w:t>
      </w:r>
      <w:r w:rsidRPr="00C07242">
        <w:rPr>
          <w:b/>
        </w:rPr>
        <w:t>Esperienza del personale</w:t>
      </w:r>
      <w:r>
        <w:t xml:space="preserve"> </w:t>
      </w:r>
      <w:r w:rsidR="0018230D">
        <w:t xml:space="preserve"> </w:t>
      </w:r>
    </w:p>
    <w:p w:rsidR="00C07242" w:rsidRPr="00C07242" w:rsidRDefault="00C07242" w:rsidP="00C07242">
      <w:pPr>
        <w:ind w:left="2"/>
      </w:pPr>
      <w:r w:rsidRPr="00C07242">
        <w:t xml:space="preserve">4.1 </w:t>
      </w:r>
      <w:r w:rsidRPr="00C07242">
        <w:rPr>
          <w:u w:val="single"/>
        </w:rPr>
        <w:t>Responsabile del Servizio</w:t>
      </w:r>
      <w:r w:rsidRPr="00C07242">
        <w:t>. Sarà valutato il numero degli anni di esperienza del Responsabile del Servizio ulteriori rispetto al numero minimo previsto nel</w:t>
      </w:r>
      <w:r>
        <w:t xml:space="preserve"> </w:t>
      </w:r>
      <w:r w:rsidRPr="00C07242">
        <w:t xml:space="preserve">Capitolato Tecnico. </w:t>
      </w:r>
    </w:p>
    <w:p w:rsidR="00C07242" w:rsidRDefault="00C07242" w:rsidP="00C07242">
      <w:pPr>
        <w:pStyle w:val="Paragrafoelenco"/>
        <w:numPr>
          <w:ilvl w:val="0"/>
          <w:numId w:val="7"/>
        </w:numPr>
      </w:pPr>
      <w:r>
        <w:t xml:space="preserve">– </w:t>
      </w:r>
      <w:r w:rsidRPr="00C07242">
        <w:t xml:space="preserve">maggiore a 3 anni e minore o uguale a 5 anni (3 punti); </w:t>
      </w:r>
    </w:p>
    <w:p w:rsidR="00C07242" w:rsidRPr="00C07242" w:rsidRDefault="00C07242" w:rsidP="00C07242">
      <w:pPr>
        <w:pStyle w:val="Paragrafoelenco"/>
        <w:numPr>
          <w:ilvl w:val="0"/>
          <w:numId w:val="7"/>
        </w:numPr>
      </w:pPr>
      <w:r>
        <w:t xml:space="preserve">– </w:t>
      </w:r>
      <w:r w:rsidRPr="00C07242">
        <w:t xml:space="preserve">maggiore a 5 anni (5 punti); </w:t>
      </w:r>
    </w:p>
    <w:p w:rsidR="00C07242" w:rsidRPr="00C07242" w:rsidRDefault="00C07242" w:rsidP="00C07242">
      <w:pPr>
        <w:ind w:left="2"/>
      </w:pPr>
      <w:r>
        <w:t>4.</w:t>
      </w:r>
      <w:r w:rsidRPr="00C07242">
        <w:t xml:space="preserve">2 </w:t>
      </w:r>
      <w:r w:rsidRPr="00C07242">
        <w:rPr>
          <w:u w:val="single"/>
        </w:rPr>
        <w:t>Referente Operativo</w:t>
      </w:r>
      <w:r w:rsidRPr="00C07242">
        <w:t xml:space="preserve">  </w:t>
      </w:r>
    </w:p>
    <w:p w:rsidR="00C07242" w:rsidRPr="00C07242" w:rsidRDefault="00C07242" w:rsidP="00C07242">
      <w:pPr>
        <w:ind w:left="2"/>
      </w:pPr>
      <w:r w:rsidRPr="00C07242">
        <w:t>Sarà valutato il numero degli anni di esperienza del "Responsabile del Servizio" ulteriori rispetto al numero minimo previsto nel</w:t>
      </w:r>
      <w:r>
        <w:t xml:space="preserve"> </w:t>
      </w:r>
      <w:r w:rsidRPr="00C07242">
        <w:t xml:space="preserve">Capitolato Tecnico: </w:t>
      </w:r>
    </w:p>
    <w:p w:rsidR="00C07242" w:rsidRDefault="00C07242" w:rsidP="00BB4037">
      <w:pPr>
        <w:pStyle w:val="Paragrafoelenco"/>
        <w:numPr>
          <w:ilvl w:val="0"/>
          <w:numId w:val="32"/>
        </w:numPr>
      </w:pPr>
      <w:r>
        <w:t xml:space="preserve">– </w:t>
      </w:r>
      <w:r w:rsidRPr="00C07242">
        <w:t xml:space="preserve">maggiore a </w:t>
      </w:r>
      <w:r>
        <w:t>2</w:t>
      </w:r>
      <w:r w:rsidRPr="00C07242">
        <w:t xml:space="preserve"> anni e minore o uguale a </w:t>
      </w:r>
      <w:r>
        <w:t>4</w:t>
      </w:r>
      <w:r w:rsidRPr="00C07242">
        <w:t xml:space="preserve"> anni (3 punti); </w:t>
      </w:r>
    </w:p>
    <w:p w:rsidR="00C07242" w:rsidRPr="00C07242" w:rsidRDefault="00C07242" w:rsidP="00BB4037">
      <w:pPr>
        <w:pStyle w:val="Paragrafoelenco"/>
        <w:numPr>
          <w:ilvl w:val="0"/>
          <w:numId w:val="32"/>
        </w:numPr>
      </w:pPr>
      <w:r>
        <w:t xml:space="preserve">– </w:t>
      </w:r>
      <w:r w:rsidRPr="00C07242">
        <w:t xml:space="preserve">maggiore a </w:t>
      </w:r>
      <w:r>
        <w:t>4</w:t>
      </w:r>
      <w:r w:rsidRPr="00C07242">
        <w:t xml:space="preserve"> anni (5 punti); </w:t>
      </w:r>
    </w:p>
    <w:p w:rsidR="00901EDC" w:rsidRDefault="00901EDC" w:rsidP="00901EDC">
      <w:pPr>
        <w:pStyle w:val="Paragrafoelenco"/>
        <w:ind w:left="352" w:firstLine="0"/>
      </w:pPr>
    </w:p>
    <w:p w:rsidR="00901EDC" w:rsidRDefault="00901EDC" w:rsidP="00901EDC">
      <w:pPr>
        <w:pStyle w:val="Paragrafoelenco"/>
        <w:ind w:left="352" w:firstLine="0"/>
      </w:pPr>
      <w:r>
        <w:t xml:space="preserve">[INSERIRE RELAZIONE DESCRITTIVA] </w:t>
      </w:r>
    </w:p>
    <w:p w:rsidR="00C07242" w:rsidRDefault="00C07242" w:rsidP="00C07242">
      <w:pPr>
        <w:spacing w:after="216" w:line="259" w:lineRule="auto"/>
        <w:ind w:left="0" w:firstLine="0"/>
        <w:jc w:val="left"/>
        <w:rPr>
          <w:b/>
        </w:rPr>
      </w:pPr>
      <w:r>
        <w:lastRenderedPageBreak/>
        <w:t xml:space="preserve">5. </w:t>
      </w:r>
      <w:r w:rsidRPr="00C07242">
        <w:rPr>
          <w:b/>
        </w:rPr>
        <w:t>Certificazioni</w:t>
      </w:r>
    </w:p>
    <w:p w:rsidR="00C07242" w:rsidRDefault="00C07242" w:rsidP="00C07242">
      <w:pPr>
        <w:ind w:left="2"/>
      </w:pPr>
      <w:r>
        <w:t xml:space="preserve">5.1 </w:t>
      </w:r>
      <w:r w:rsidRPr="00C07242">
        <w:t xml:space="preserve">1 </w:t>
      </w:r>
      <w:r w:rsidRPr="00C07242">
        <w:rPr>
          <w:u w:val="single"/>
        </w:rPr>
        <w:t>Possesso della certificazione BS OHSAS 18001</w:t>
      </w:r>
      <w:r w:rsidRPr="00C07242">
        <w:t xml:space="preserve"> Gestione della salute e della sicurezza sul lavoro in corso di validità rilasciata da un ente di certificazione accreditato ACCREDIA, o da altro ente di accreditamento firmatario degli accordi di mutuo riconoscimento nel settore specifico. Si applica quanto previsto all’art. 87 D. </w:t>
      </w:r>
      <w:proofErr w:type="spellStart"/>
      <w:r w:rsidRPr="00C07242">
        <w:t>Lgs</w:t>
      </w:r>
      <w:proofErr w:type="spellEnd"/>
      <w:r w:rsidRPr="00C07242">
        <w:t>. n. 50/2016. La comprova da parte dell’offerente avviene allegando copia conforme della certificazione.</w:t>
      </w:r>
    </w:p>
    <w:p w:rsidR="00901EDC" w:rsidRPr="00901EDC" w:rsidRDefault="00BB4037" w:rsidP="00901EDC">
      <w:pPr>
        <w:numPr>
          <w:ilvl w:val="0"/>
          <w:numId w:val="24"/>
        </w:numPr>
        <w:suppressAutoHyphens/>
        <w:spacing w:after="13" w:line="256" w:lineRule="auto"/>
        <w:ind w:left="1134"/>
        <w:jc w:val="left"/>
      </w:pPr>
      <w:r>
        <w:rPr>
          <w:rFonts w:eastAsia="Garamond" w:cs="Garamond"/>
          <w:sz w:val="20"/>
        </w:rPr>
        <w:t xml:space="preserve">- </w:t>
      </w:r>
      <w:r w:rsidR="00901EDC" w:rsidRPr="00901EDC">
        <w:rPr>
          <w:rFonts w:eastAsia="Garamond" w:cs="Garamond"/>
          <w:sz w:val="20"/>
        </w:rPr>
        <w:t xml:space="preserve">No (0 punti); </w:t>
      </w:r>
    </w:p>
    <w:p w:rsidR="00901EDC" w:rsidRPr="00901EDC" w:rsidRDefault="00BB4037" w:rsidP="00901EDC">
      <w:pPr>
        <w:numPr>
          <w:ilvl w:val="0"/>
          <w:numId w:val="24"/>
        </w:numPr>
        <w:suppressAutoHyphens/>
        <w:spacing w:after="13" w:line="256" w:lineRule="auto"/>
        <w:ind w:left="1134"/>
        <w:jc w:val="left"/>
      </w:pPr>
      <w:r>
        <w:rPr>
          <w:rFonts w:eastAsia="Garamond" w:cs="Garamond"/>
          <w:sz w:val="20"/>
        </w:rPr>
        <w:t xml:space="preserve">- </w:t>
      </w:r>
      <w:r w:rsidR="00901EDC" w:rsidRPr="00901EDC">
        <w:rPr>
          <w:rFonts w:eastAsia="Garamond" w:cs="Garamond"/>
          <w:sz w:val="20"/>
        </w:rPr>
        <w:t>Si (5 punti).</w:t>
      </w:r>
    </w:p>
    <w:p w:rsidR="00901EDC" w:rsidRDefault="00901EDC" w:rsidP="00901EDC">
      <w:pPr>
        <w:suppressAutoHyphens/>
        <w:spacing w:after="13" w:line="256" w:lineRule="auto"/>
        <w:jc w:val="left"/>
        <w:rPr>
          <w:rFonts w:eastAsia="Garamond" w:cs="Garamond"/>
          <w:sz w:val="20"/>
        </w:rPr>
      </w:pPr>
    </w:p>
    <w:p w:rsidR="00901EDC" w:rsidRPr="00901EDC" w:rsidRDefault="00901EDC" w:rsidP="00901EDC">
      <w:pPr>
        <w:suppressAutoHyphens/>
        <w:spacing w:after="13" w:line="256" w:lineRule="auto"/>
        <w:jc w:val="left"/>
      </w:pPr>
    </w:p>
    <w:p w:rsidR="00C07242" w:rsidRDefault="00C07242" w:rsidP="00C07242">
      <w:pPr>
        <w:ind w:left="2"/>
      </w:pPr>
      <w:r w:rsidRPr="00C07242">
        <w:t xml:space="preserve">5.2 </w:t>
      </w:r>
      <w:r w:rsidRPr="00C07242">
        <w:rPr>
          <w:u w:val="single"/>
        </w:rPr>
        <w:t xml:space="preserve">Possesso della certificazione SA 8000 </w:t>
      </w:r>
      <w:r w:rsidRPr="00C07242">
        <w:t>Responsabilità sociale in corso di validità rilasciata da un ente di certificazione accreditato</w:t>
      </w:r>
      <w:r>
        <w:t xml:space="preserve"> </w:t>
      </w:r>
      <w:r w:rsidRPr="00C07242">
        <w:t>CEPAA, o da altro ente di accreditamento firmatario degli accordi di mutuo riconoscimento nel settore specifico. Si applica quanto previsto all’art. 87 D.</w:t>
      </w:r>
      <w:r>
        <w:t xml:space="preserve"> </w:t>
      </w:r>
      <w:proofErr w:type="spellStart"/>
      <w:r w:rsidRPr="00C07242">
        <w:t>Lgs</w:t>
      </w:r>
      <w:proofErr w:type="spellEnd"/>
      <w:r w:rsidRPr="00C07242">
        <w:t>. n. 50/2016. La comprova da parte dell’offerente avviene allegando copia conforme della certificazione.</w:t>
      </w:r>
    </w:p>
    <w:p w:rsidR="00901EDC" w:rsidRPr="00901EDC" w:rsidRDefault="00BB4037" w:rsidP="00901EDC">
      <w:pPr>
        <w:numPr>
          <w:ilvl w:val="0"/>
          <w:numId w:val="31"/>
        </w:numPr>
        <w:suppressAutoHyphens/>
        <w:spacing w:after="13" w:line="256" w:lineRule="auto"/>
        <w:ind w:left="1134"/>
        <w:jc w:val="left"/>
      </w:pPr>
      <w:r>
        <w:rPr>
          <w:rFonts w:eastAsia="Garamond" w:cs="Garamond"/>
          <w:sz w:val="20"/>
        </w:rPr>
        <w:t xml:space="preserve">- </w:t>
      </w:r>
      <w:r w:rsidR="00901EDC" w:rsidRPr="00901EDC">
        <w:rPr>
          <w:rFonts w:eastAsia="Garamond" w:cs="Garamond"/>
          <w:sz w:val="20"/>
        </w:rPr>
        <w:t xml:space="preserve">No (0 punti); </w:t>
      </w:r>
    </w:p>
    <w:p w:rsidR="00901EDC" w:rsidRPr="00901EDC" w:rsidRDefault="00BB4037" w:rsidP="00901EDC">
      <w:pPr>
        <w:numPr>
          <w:ilvl w:val="0"/>
          <w:numId w:val="31"/>
        </w:numPr>
        <w:suppressAutoHyphens/>
        <w:spacing w:after="13" w:line="256" w:lineRule="auto"/>
        <w:ind w:left="1134"/>
        <w:jc w:val="left"/>
      </w:pPr>
      <w:r>
        <w:rPr>
          <w:rFonts w:eastAsia="Garamond" w:cs="Garamond"/>
          <w:sz w:val="20"/>
        </w:rPr>
        <w:t xml:space="preserve">- </w:t>
      </w:r>
      <w:bookmarkStart w:id="0" w:name="_GoBack"/>
      <w:bookmarkEnd w:id="0"/>
      <w:r w:rsidR="00901EDC" w:rsidRPr="00901EDC">
        <w:rPr>
          <w:rFonts w:eastAsia="Garamond" w:cs="Garamond"/>
          <w:sz w:val="20"/>
        </w:rPr>
        <w:t>Si (5 punti).</w:t>
      </w:r>
    </w:p>
    <w:p w:rsidR="00901EDC" w:rsidRDefault="00901EDC" w:rsidP="00C07242">
      <w:pPr>
        <w:ind w:left="2"/>
      </w:pPr>
    </w:p>
    <w:p w:rsidR="00A662EC" w:rsidRDefault="0018230D">
      <w:pPr>
        <w:ind w:left="586"/>
      </w:pPr>
      <w:r>
        <w:t xml:space="preserve">[INSERIRE RELAZIONE DESCRITTIVA] </w:t>
      </w:r>
    </w:p>
    <w:p w:rsidR="00A662EC" w:rsidRDefault="0018230D">
      <w:pPr>
        <w:spacing w:after="233" w:line="259" w:lineRule="auto"/>
        <w:ind w:left="0" w:firstLine="0"/>
        <w:jc w:val="left"/>
      </w:pPr>
      <w:r>
        <w:t xml:space="preserve"> </w:t>
      </w:r>
    </w:p>
    <w:p w:rsidR="00A662EC" w:rsidRDefault="0018230D">
      <w:pPr>
        <w:tabs>
          <w:tab w:val="center" w:pos="1618"/>
          <w:tab w:val="center" w:pos="3546"/>
          <w:tab w:val="center" w:pos="4254"/>
          <w:tab w:val="center" w:pos="4964"/>
          <w:tab w:val="center" w:pos="5673"/>
          <w:tab w:val="center" w:pos="6383"/>
        </w:tabs>
        <w:spacing w:after="107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________, l</w:t>
      </w:r>
      <w:r w:rsidR="00C07242">
        <w:t>i</w:t>
      </w:r>
      <w:r>
        <w:t xml:space="preserve">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662EC" w:rsidRDefault="0018230D">
      <w:pPr>
        <w:spacing w:after="127" w:line="259" w:lineRule="auto"/>
        <w:ind w:left="358" w:firstLine="0"/>
        <w:jc w:val="left"/>
      </w:pPr>
      <w:r>
        <w:t xml:space="preserve"> </w:t>
      </w:r>
    </w:p>
    <w:p w:rsidR="00A662EC" w:rsidRDefault="0018230D">
      <w:pPr>
        <w:tabs>
          <w:tab w:val="center" w:pos="360"/>
          <w:tab w:val="center" w:pos="708"/>
          <w:tab w:val="center" w:pos="1419"/>
          <w:tab w:val="center" w:pos="2127"/>
          <w:tab w:val="center" w:pos="2838"/>
          <w:tab w:val="center" w:pos="3546"/>
          <w:tab w:val="center" w:pos="539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_______________ </w:t>
      </w:r>
    </w:p>
    <w:sectPr w:rsidR="00A662EC" w:rsidSect="00213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5" w:right="1071" w:bottom="1276" w:left="10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FE" w:rsidRDefault="00D048FE">
      <w:pPr>
        <w:spacing w:after="0" w:line="240" w:lineRule="auto"/>
      </w:pPr>
      <w:r>
        <w:separator/>
      </w:r>
    </w:p>
  </w:endnote>
  <w:endnote w:type="continuationSeparator" w:id="0">
    <w:p w:rsidR="00D048FE" w:rsidRDefault="00D0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EC" w:rsidRDefault="0018230D">
    <w:pPr>
      <w:tabs>
        <w:tab w:val="right" w:pos="9758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8"/>
      </w:rPr>
      <w:t xml:space="preserve">Schema di offerta tecnica                                                                                           </w:t>
    </w:r>
    <w:r>
      <w:rPr>
        <w:rFonts w:ascii="Arial" w:eastAsia="Arial" w:hAnsi="Arial" w:cs="Arial"/>
        <w:sz w:val="18"/>
      </w:rPr>
      <w:tab/>
      <w:t xml:space="preserve">    Pagina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EC" w:rsidRDefault="0018230D">
    <w:pPr>
      <w:tabs>
        <w:tab w:val="right" w:pos="9758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8"/>
      </w:rPr>
      <w:t xml:space="preserve">Schema di offerta tecnica                                                                                           </w:t>
    </w:r>
    <w:r>
      <w:rPr>
        <w:rFonts w:ascii="Arial" w:eastAsia="Arial" w:hAnsi="Arial" w:cs="Arial"/>
        <w:sz w:val="18"/>
      </w:rPr>
      <w:tab/>
      <w:t xml:space="preserve">    Pagina    </w:t>
    </w:r>
    <w:r>
      <w:fldChar w:fldCharType="begin"/>
    </w:r>
    <w:r>
      <w:instrText xml:space="preserve"> PAGE   \* MERGEFORMAT </w:instrText>
    </w:r>
    <w:r>
      <w:fldChar w:fldCharType="separate"/>
    </w:r>
    <w:r w:rsidR="00BB4037" w:rsidRPr="00BB4037"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EC" w:rsidRDefault="00A662E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FE" w:rsidRDefault="00D048FE">
      <w:pPr>
        <w:spacing w:after="0" w:line="240" w:lineRule="auto"/>
      </w:pPr>
      <w:r>
        <w:separator/>
      </w:r>
    </w:p>
  </w:footnote>
  <w:footnote w:type="continuationSeparator" w:id="0">
    <w:p w:rsidR="00D048FE" w:rsidRDefault="00D0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EC" w:rsidRDefault="0018230D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b/>
        <w:i/>
      </w:rPr>
      <w:t xml:space="preserve">AGENZIA DELLE ENTRATE  </w:t>
    </w:r>
  </w:p>
  <w:p w:rsidR="00A662EC" w:rsidRDefault="0018230D">
    <w:pPr>
      <w:spacing w:after="0" w:line="234" w:lineRule="auto"/>
      <w:ind w:left="374" w:right="325" w:firstLine="0"/>
      <w:jc w:val="center"/>
    </w:pPr>
    <w:r>
      <w:rPr>
        <w:rFonts w:ascii="Arial" w:eastAsia="Arial" w:hAnsi="Arial" w:cs="Arial"/>
        <w:b/>
        <w:sz w:val="20"/>
      </w:rPr>
      <w:t>Procedura Aperta per l’affidamento in appalto dei servizi di reception delle Direzioni Centrali ed alcune sedi delle Direzioni Regionali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EC" w:rsidRDefault="0018230D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b/>
        <w:i/>
      </w:rPr>
      <w:t xml:space="preserve">AGENZIA DELLE ENTRATE  </w:t>
    </w:r>
  </w:p>
  <w:p w:rsidR="00A662EC" w:rsidRDefault="0018230D">
    <w:pPr>
      <w:spacing w:after="0" w:line="234" w:lineRule="auto"/>
      <w:ind w:left="374" w:right="325" w:firstLine="0"/>
      <w:jc w:val="center"/>
    </w:pPr>
    <w:r>
      <w:rPr>
        <w:rFonts w:ascii="Arial" w:eastAsia="Arial" w:hAnsi="Arial" w:cs="Arial"/>
        <w:b/>
        <w:sz w:val="20"/>
      </w:rPr>
      <w:t xml:space="preserve">Procedura </w:t>
    </w:r>
    <w:r w:rsidR="009E29E4">
      <w:rPr>
        <w:rFonts w:ascii="Arial" w:eastAsia="Arial" w:hAnsi="Arial" w:cs="Arial"/>
        <w:b/>
        <w:sz w:val="20"/>
      </w:rPr>
      <w:t>negoziata</w:t>
    </w:r>
    <w:r>
      <w:rPr>
        <w:rFonts w:ascii="Arial" w:eastAsia="Arial" w:hAnsi="Arial" w:cs="Arial"/>
        <w:b/>
        <w:sz w:val="20"/>
      </w:rPr>
      <w:t xml:space="preserve"> per l’affidamento in appalto dei servizi di reception </w:t>
    </w:r>
    <w:r w:rsidR="009E29E4">
      <w:rPr>
        <w:rFonts w:ascii="Arial" w:eastAsia="Arial" w:hAnsi="Arial" w:cs="Arial"/>
        <w:b/>
        <w:sz w:val="20"/>
      </w:rPr>
      <w:t>per le sedi della Direzione</w:t>
    </w:r>
    <w:r>
      <w:rPr>
        <w:rFonts w:ascii="Arial" w:eastAsia="Arial" w:hAnsi="Arial" w:cs="Arial"/>
        <w:b/>
        <w:sz w:val="20"/>
      </w:rPr>
      <w:t xml:space="preserve"> </w:t>
    </w:r>
    <w:r w:rsidR="009E29E4">
      <w:rPr>
        <w:rFonts w:ascii="Arial" w:eastAsia="Arial" w:hAnsi="Arial" w:cs="Arial"/>
        <w:b/>
        <w:sz w:val="20"/>
      </w:rPr>
      <w:t>regionale del Lazio dell’Agenzia delle Entrate e per alcuni uffici dalla stessa dipendenti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EC" w:rsidRDefault="00A662E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99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2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2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2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2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2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2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2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255"/>
        </w:tabs>
        <w:ind w:left="502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255"/>
        </w:tabs>
        <w:ind w:left="1443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255"/>
        </w:tabs>
        <w:ind w:left="2163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55"/>
        </w:tabs>
        <w:ind w:left="2883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255"/>
        </w:tabs>
        <w:ind w:left="3603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255"/>
        </w:tabs>
        <w:ind w:left="4323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255"/>
        </w:tabs>
        <w:ind w:left="5043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255"/>
        </w:tabs>
        <w:ind w:left="5763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255"/>
        </w:tabs>
        <w:ind w:left="6483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264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02AF110A"/>
    <w:multiLevelType w:val="hybridMultilevel"/>
    <w:tmpl w:val="0D78035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A628D"/>
    <w:multiLevelType w:val="hybridMultilevel"/>
    <w:tmpl w:val="D3087754"/>
    <w:lvl w:ilvl="0" w:tplc="2BB2B734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0FA85081"/>
    <w:multiLevelType w:val="hybridMultilevel"/>
    <w:tmpl w:val="595ED072"/>
    <w:lvl w:ilvl="0" w:tplc="DCC4CBDA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73E"/>
    <w:multiLevelType w:val="hybridMultilevel"/>
    <w:tmpl w:val="DC32F73E"/>
    <w:lvl w:ilvl="0" w:tplc="04100017">
      <w:start w:val="1"/>
      <w:numFmt w:val="lowerLetter"/>
      <w:lvlText w:val="%1)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2A841E8"/>
    <w:multiLevelType w:val="hybridMultilevel"/>
    <w:tmpl w:val="D3087754"/>
    <w:lvl w:ilvl="0" w:tplc="2BB2B734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24881E33"/>
    <w:multiLevelType w:val="hybridMultilevel"/>
    <w:tmpl w:val="595ED072"/>
    <w:lvl w:ilvl="0" w:tplc="DCC4CBDA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110A"/>
    <w:multiLevelType w:val="hybridMultilevel"/>
    <w:tmpl w:val="DE669B88"/>
    <w:lvl w:ilvl="0" w:tplc="4A42517A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C297E"/>
    <w:multiLevelType w:val="hybridMultilevel"/>
    <w:tmpl w:val="FAECF2E8"/>
    <w:lvl w:ilvl="0" w:tplc="3D428734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6AF7"/>
    <w:multiLevelType w:val="multilevel"/>
    <w:tmpl w:val="ABFEC64A"/>
    <w:lvl w:ilvl="0">
      <w:start w:val="2"/>
      <w:numFmt w:val="decimal"/>
      <w:lvlText w:val="%1"/>
      <w:lvlJc w:val="left"/>
      <w:pPr>
        <w:ind w:left="4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4066DE"/>
    <w:multiLevelType w:val="hybridMultilevel"/>
    <w:tmpl w:val="28FA660C"/>
    <w:lvl w:ilvl="0" w:tplc="6FEE8238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29990AB5"/>
    <w:multiLevelType w:val="hybridMultilevel"/>
    <w:tmpl w:val="D3087754"/>
    <w:lvl w:ilvl="0" w:tplc="2BB2B7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2BAE6F8A"/>
    <w:multiLevelType w:val="hybridMultilevel"/>
    <w:tmpl w:val="8150658C"/>
    <w:lvl w:ilvl="0" w:tplc="6B507D46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52091"/>
    <w:multiLevelType w:val="hybridMultilevel"/>
    <w:tmpl w:val="D3087754"/>
    <w:lvl w:ilvl="0" w:tplc="2BB2B734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306B489C"/>
    <w:multiLevelType w:val="hybridMultilevel"/>
    <w:tmpl w:val="D3087754"/>
    <w:lvl w:ilvl="0" w:tplc="2BB2B734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391B06E3"/>
    <w:multiLevelType w:val="hybridMultilevel"/>
    <w:tmpl w:val="D3087754"/>
    <w:lvl w:ilvl="0" w:tplc="2BB2B734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3E797847"/>
    <w:multiLevelType w:val="hybridMultilevel"/>
    <w:tmpl w:val="18EED61A"/>
    <w:lvl w:ilvl="0" w:tplc="08B8FC08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61224"/>
    <w:multiLevelType w:val="hybridMultilevel"/>
    <w:tmpl w:val="0D78035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C122F"/>
    <w:multiLevelType w:val="hybridMultilevel"/>
    <w:tmpl w:val="45380BC4"/>
    <w:lvl w:ilvl="0" w:tplc="1A5C97FC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2" w:hanging="360"/>
      </w:pPr>
    </w:lvl>
    <w:lvl w:ilvl="2" w:tplc="0410001B" w:tentative="1">
      <w:start w:val="1"/>
      <w:numFmt w:val="lowerRoman"/>
      <w:lvlText w:val="%3."/>
      <w:lvlJc w:val="right"/>
      <w:pPr>
        <w:ind w:left="1792" w:hanging="180"/>
      </w:pPr>
    </w:lvl>
    <w:lvl w:ilvl="3" w:tplc="0410000F" w:tentative="1">
      <w:start w:val="1"/>
      <w:numFmt w:val="decimal"/>
      <w:lvlText w:val="%4."/>
      <w:lvlJc w:val="left"/>
      <w:pPr>
        <w:ind w:left="2512" w:hanging="360"/>
      </w:pPr>
    </w:lvl>
    <w:lvl w:ilvl="4" w:tplc="04100019" w:tentative="1">
      <w:start w:val="1"/>
      <w:numFmt w:val="lowerLetter"/>
      <w:lvlText w:val="%5."/>
      <w:lvlJc w:val="left"/>
      <w:pPr>
        <w:ind w:left="3232" w:hanging="360"/>
      </w:pPr>
    </w:lvl>
    <w:lvl w:ilvl="5" w:tplc="0410001B" w:tentative="1">
      <w:start w:val="1"/>
      <w:numFmt w:val="lowerRoman"/>
      <w:lvlText w:val="%6."/>
      <w:lvlJc w:val="right"/>
      <w:pPr>
        <w:ind w:left="3952" w:hanging="180"/>
      </w:pPr>
    </w:lvl>
    <w:lvl w:ilvl="6" w:tplc="0410000F" w:tentative="1">
      <w:start w:val="1"/>
      <w:numFmt w:val="decimal"/>
      <w:lvlText w:val="%7."/>
      <w:lvlJc w:val="left"/>
      <w:pPr>
        <w:ind w:left="4672" w:hanging="360"/>
      </w:pPr>
    </w:lvl>
    <w:lvl w:ilvl="7" w:tplc="04100019" w:tentative="1">
      <w:start w:val="1"/>
      <w:numFmt w:val="lowerLetter"/>
      <w:lvlText w:val="%8."/>
      <w:lvlJc w:val="left"/>
      <w:pPr>
        <w:ind w:left="5392" w:hanging="360"/>
      </w:pPr>
    </w:lvl>
    <w:lvl w:ilvl="8" w:tplc="0410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2" w15:restartNumberingAfterBreak="0">
    <w:nsid w:val="484417B5"/>
    <w:multiLevelType w:val="hybridMultilevel"/>
    <w:tmpl w:val="0D78035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57D0A"/>
    <w:multiLevelType w:val="hybridMultilevel"/>
    <w:tmpl w:val="3962F27E"/>
    <w:lvl w:ilvl="0" w:tplc="7EF05CE6">
      <w:start w:val="1"/>
      <w:numFmt w:val="lowerLetter"/>
      <w:lvlText w:val="%1)"/>
      <w:lvlJc w:val="left"/>
      <w:pPr>
        <w:ind w:left="1072" w:hanging="360"/>
      </w:pPr>
      <w:rPr>
        <w:rFonts w:eastAsia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 w15:restartNumberingAfterBreak="0">
    <w:nsid w:val="53F77AF7"/>
    <w:multiLevelType w:val="hybridMultilevel"/>
    <w:tmpl w:val="595ED072"/>
    <w:lvl w:ilvl="0" w:tplc="DCC4CBDA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99D"/>
    <w:multiLevelType w:val="hybridMultilevel"/>
    <w:tmpl w:val="D3087754"/>
    <w:lvl w:ilvl="0" w:tplc="2BB2B734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61885BBE"/>
    <w:multiLevelType w:val="hybridMultilevel"/>
    <w:tmpl w:val="D3087754"/>
    <w:lvl w:ilvl="0" w:tplc="2BB2B734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674627A6"/>
    <w:multiLevelType w:val="multilevel"/>
    <w:tmpl w:val="ABFEC64A"/>
    <w:lvl w:ilvl="0">
      <w:start w:val="2"/>
      <w:numFmt w:val="decimal"/>
      <w:lvlText w:val="%1"/>
      <w:lvlJc w:val="left"/>
      <w:pPr>
        <w:ind w:left="4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7F2C87"/>
    <w:multiLevelType w:val="hybridMultilevel"/>
    <w:tmpl w:val="17BE3F04"/>
    <w:lvl w:ilvl="0" w:tplc="88884914">
      <w:start w:val="1"/>
      <w:numFmt w:val="upperLetter"/>
      <w:lvlText w:val="%1)"/>
      <w:lvlJc w:val="left"/>
      <w:pPr>
        <w:ind w:left="10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 w15:restartNumberingAfterBreak="0">
    <w:nsid w:val="76643022"/>
    <w:multiLevelType w:val="hybridMultilevel"/>
    <w:tmpl w:val="DC32F73E"/>
    <w:lvl w:ilvl="0" w:tplc="04100017">
      <w:start w:val="1"/>
      <w:numFmt w:val="lowerLetter"/>
      <w:lvlText w:val="%1)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6C35A13"/>
    <w:multiLevelType w:val="hybridMultilevel"/>
    <w:tmpl w:val="A9B28EAC"/>
    <w:lvl w:ilvl="0" w:tplc="EEF0186C">
      <w:start w:val="1"/>
      <w:numFmt w:val="lowerLetter"/>
      <w:lvlText w:val="%1)"/>
      <w:lvlJc w:val="left"/>
      <w:pPr>
        <w:ind w:left="1072" w:hanging="360"/>
      </w:pPr>
      <w:rPr>
        <w:rFonts w:ascii="Century Gothic" w:eastAsia="Garamond" w:hAnsi="Century Gothic" w:cs="Garamond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1" w15:restartNumberingAfterBreak="0">
    <w:nsid w:val="7777544F"/>
    <w:multiLevelType w:val="multilevel"/>
    <w:tmpl w:val="A2900156"/>
    <w:lvl w:ilvl="0">
      <w:start w:val="1"/>
      <w:numFmt w:val="decimal"/>
      <w:lvlText w:val="%1"/>
      <w:lvlJc w:val="left"/>
      <w:pPr>
        <w:ind w:left="390" w:hanging="390"/>
      </w:pPr>
      <w:rPr>
        <w:rFonts w:ascii="Century Gothic" w:eastAsia="Century Gothic" w:hAnsi="Century Gothic" w:cs="Century Gothic"/>
      </w:rPr>
    </w:lvl>
    <w:lvl w:ilvl="1">
      <w:start w:val="1"/>
      <w:numFmt w:val="decimal"/>
      <w:lvlText w:val="%1.%2"/>
      <w:lvlJc w:val="left"/>
      <w:pPr>
        <w:ind w:left="7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27"/>
  </w:num>
  <w:num w:numId="5">
    <w:abstractNumId w:val="2"/>
  </w:num>
  <w:num w:numId="6">
    <w:abstractNumId w:val="3"/>
  </w:num>
  <w:num w:numId="7">
    <w:abstractNumId w:val="21"/>
  </w:num>
  <w:num w:numId="8">
    <w:abstractNumId w:val="1"/>
  </w:num>
  <w:num w:numId="9">
    <w:abstractNumId w:val="16"/>
  </w:num>
  <w:num w:numId="10">
    <w:abstractNumId w:val="23"/>
  </w:num>
  <w:num w:numId="11">
    <w:abstractNumId w:val="5"/>
  </w:num>
  <w:num w:numId="12">
    <w:abstractNumId w:val="30"/>
  </w:num>
  <w:num w:numId="13">
    <w:abstractNumId w:val="8"/>
  </w:num>
  <w:num w:numId="14">
    <w:abstractNumId w:val="17"/>
  </w:num>
  <w:num w:numId="15">
    <w:abstractNumId w:val="13"/>
  </w:num>
  <w:num w:numId="16">
    <w:abstractNumId w:val="19"/>
  </w:num>
  <w:num w:numId="17">
    <w:abstractNumId w:val="0"/>
  </w:num>
  <w:num w:numId="18">
    <w:abstractNumId w:val="7"/>
  </w:num>
  <w:num w:numId="19">
    <w:abstractNumId w:val="29"/>
  </w:num>
  <w:num w:numId="20">
    <w:abstractNumId w:val="26"/>
  </w:num>
  <w:num w:numId="21">
    <w:abstractNumId w:val="18"/>
  </w:num>
  <w:num w:numId="22">
    <w:abstractNumId w:val="25"/>
  </w:num>
  <w:num w:numId="23">
    <w:abstractNumId w:val="14"/>
  </w:num>
  <w:num w:numId="24">
    <w:abstractNumId w:val="4"/>
  </w:num>
  <w:num w:numId="25">
    <w:abstractNumId w:val="22"/>
  </w:num>
  <w:num w:numId="26">
    <w:abstractNumId w:val="11"/>
  </w:num>
  <w:num w:numId="27">
    <w:abstractNumId w:val="15"/>
  </w:num>
  <w:num w:numId="28">
    <w:abstractNumId w:val="6"/>
  </w:num>
  <w:num w:numId="29">
    <w:abstractNumId w:val="24"/>
  </w:num>
  <w:num w:numId="30">
    <w:abstractNumId w:val="9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EC"/>
    <w:rsid w:val="0018230D"/>
    <w:rsid w:val="0021347C"/>
    <w:rsid w:val="003A2F57"/>
    <w:rsid w:val="004F4012"/>
    <w:rsid w:val="00901EDC"/>
    <w:rsid w:val="009E29E4"/>
    <w:rsid w:val="00A14446"/>
    <w:rsid w:val="00A662EC"/>
    <w:rsid w:val="00BB4037"/>
    <w:rsid w:val="00BE2F7D"/>
    <w:rsid w:val="00C07242"/>
    <w:rsid w:val="00D0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49E6"/>
  <w15:docId w15:val="{87FEC65C-9071-42BC-B97E-7A20182A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5" w:line="268" w:lineRule="auto"/>
      <w:ind w:left="982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8"/>
      <w:outlineLvl w:val="0"/>
    </w:pPr>
    <w:rPr>
      <w:rFonts w:ascii="Franklin Gothic Book" w:eastAsia="Franklin Gothic Book" w:hAnsi="Franklin Gothic Book" w:cs="Franklin Gothic Book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10" w:line="265" w:lineRule="auto"/>
      <w:ind w:left="10" w:right="3" w:hanging="10"/>
      <w:outlineLvl w:val="1"/>
    </w:pPr>
    <w:rPr>
      <w:rFonts w:ascii="Century Gothic" w:eastAsia="Century Gothic" w:hAnsi="Century Gothic" w:cs="Century Gothic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Franklin Gothic Book" w:eastAsia="Franklin Gothic Book" w:hAnsi="Franklin Gothic Book" w:cs="Franklin Gothic Book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E29E4"/>
    <w:pPr>
      <w:ind w:left="720"/>
      <w:contextualSpacing/>
    </w:pPr>
  </w:style>
  <w:style w:type="character" w:customStyle="1" w:styleId="WW8Num1z3">
    <w:name w:val="WW8Num1z3"/>
    <w:rsid w:val="002134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F57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G6L1 - Allegato 1A - Capitolato Tecnico</vt:lpstr>
    </vt:vector>
  </TitlesOfParts>
  <Company>Agenzia delle Entrate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G6L1 - Allegato 1A - Capitolato Tecnico</dc:title>
  <dc:subject>La revisione architetturale dei servizi verso Enti e AdR offerti via Web</dc:subject>
  <dc:creator>MELISSARI ANNAMARIA</dc:creator>
  <cp:keywords/>
  <cp:lastModifiedBy>RICCI REGINA</cp:lastModifiedBy>
  <cp:revision>6</cp:revision>
  <cp:lastPrinted>2022-07-27T10:23:00Z</cp:lastPrinted>
  <dcterms:created xsi:type="dcterms:W3CDTF">2022-07-22T11:01:00Z</dcterms:created>
  <dcterms:modified xsi:type="dcterms:W3CDTF">2022-07-27T10:32:00Z</dcterms:modified>
</cp:coreProperties>
</file>